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20FF2F" w14:textId="761203CA" w:rsidR="002E4D62" w:rsidRDefault="002E4D62" w:rsidP="0054006A">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PROTOCOLO MUNICIPAL DE </w:t>
      </w:r>
      <w:r>
        <w:rPr>
          <w:rFonts w:ascii="Arial" w:eastAsia="Arial" w:hAnsi="Arial" w:cs="Arial"/>
          <w:b/>
          <w:sz w:val="22"/>
          <w:szCs w:val="22"/>
        </w:rPr>
        <w:t>TRÁNSITO</w:t>
      </w:r>
      <w:r>
        <w:rPr>
          <w:rFonts w:ascii="Arial" w:eastAsia="Arial" w:hAnsi="Arial" w:cs="Arial"/>
          <w:b/>
          <w:color w:val="000000"/>
          <w:sz w:val="22"/>
          <w:szCs w:val="22"/>
        </w:rPr>
        <w:t xml:space="preserve"> ARMÓNICO</w:t>
      </w:r>
    </w:p>
    <w:p w14:paraId="53EAA236" w14:textId="77777777" w:rsidR="002E4D62" w:rsidRDefault="002E4D62" w:rsidP="002E4D62">
      <w:pPr>
        <w:pBdr>
          <w:top w:val="nil"/>
          <w:left w:val="nil"/>
          <w:bottom w:val="nil"/>
          <w:right w:val="nil"/>
          <w:between w:val="nil"/>
        </w:pBdr>
        <w:ind w:left="644"/>
        <w:rPr>
          <w:rFonts w:ascii="Arial" w:eastAsia="Arial" w:hAnsi="Arial" w:cs="Arial"/>
          <w:b/>
          <w:color w:val="000000"/>
          <w:sz w:val="22"/>
          <w:szCs w:val="22"/>
        </w:rPr>
      </w:pPr>
    </w:p>
    <w:p w14:paraId="0B77F4F8" w14:textId="53BF8DF3" w:rsidR="002E4D62" w:rsidRDefault="00065F15" w:rsidP="002E4D62">
      <w:pPr>
        <w:jc w:val="both"/>
        <w:rPr>
          <w:rFonts w:ascii="Arial" w:eastAsia="Arial" w:hAnsi="Arial" w:cs="Arial"/>
          <w:sz w:val="22"/>
          <w:szCs w:val="22"/>
          <w:lang w:val="es-ES"/>
        </w:rPr>
      </w:pPr>
      <w:r w:rsidRPr="00065F15">
        <w:rPr>
          <w:rFonts w:ascii="Arial" w:eastAsia="Arial" w:hAnsi="Arial" w:cs="Arial"/>
          <w:sz w:val="22"/>
          <w:szCs w:val="22"/>
          <w:lang w:val="es-ES"/>
        </w:rPr>
        <w:t>El Protocolo Municipal es el instrumento que orienta y organiza el proceso de tránsito armónico en el territorio, mediante la articulación de las entidades que participan en la atención integral a la primera infancia. Su construcción debe realizarse de manera conjunta por los integrantes de la Mesa Municipal de Tránsito Armónico, dado que constituye una herramienta de planificación, seguimiento y consulta de las acciones que se implementan en los componentes administrativo, pedagógico y familiar.</w:t>
      </w:r>
    </w:p>
    <w:p w14:paraId="7EE21566" w14:textId="77777777" w:rsidR="002E4D62" w:rsidRDefault="002E4D62" w:rsidP="002E4D62">
      <w:pPr>
        <w:jc w:val="both"/>
        <w:rPr>
          <w:rFonts w:ascii="Arial" w:eastAsia="Arial" w:hAnsi="Arial" w:cs="Arial"/>
          <w:sz w:val="22"/>
          <w:szCs w:val="22"/>
        </w:rPr>
      </w:pPr>
    </w:p>
    <w:p w14:paraId="425BDF51" w14:textId="77777777" w:rsidR="002E4D62" w:rsidRPr="0061542F" w:rsidRDefault="002E4D62" w:rsidP="002E4D62">
      <w:pPr>
        <w:jc w:val="both"/>
        <w:rPr>
          <w:rFonts w:ascii="Arial" w:eastAsia="Arial" w:hAnsi="Arial" w:cs="Arial"/>
          <w:b/>
          <w:sz w:val="22"/>
          <w:szCs w:val="22"/>
          <w:u w:val="single"/>
        </w:rPr>
      </w:pPr>
      <w:r w:rsidRPr="0061542F">
        <w:rPr>
          <w:rFonts w:ascii="Arial" w:eastAsia="Arial" w:hAnsi="Arial" w:cs="Arial"/>
          <w:b/>
          <w:sz w:val="22"/>
          <w:szCs w:val="22"/>
          <w:u w:val="single"/>
        </w:rPr>
        <w:t>Identificación</w:t>
      </w:r>
    </w:p>
    <w:p w14:paraId="59930A9B" w14:textId="77777777" w:rsidR="002E4D62" w:rsidRDefault="002E4D62" w:rsidP="002E4D62">
      <w:pPr>
        <w:jc w:val="both"/>
        <w:rPr>
          <w:rFonts w:ascii="Arial" w:eastAsia="Arial" w:hAnsi="Arial" w:cs="Arial"/>
          <w:b/>
          <w:sz w:val="22"/>
          <w:szCs w:val="22"/>
        </w:rPr>
      </w:pPr>
    </w:p>
    <w:p w14:paraId="790AB086" w14:textId="77777777" w:rsidR="002E4D62" w:rsidRDefault="002E4D62" w:rsidP="002E4D62">
      <w:pPr>
        <w:jc w:val="both"/>
        <w:rPr>
          <w:rFonts w:ascii="Arial" w:eastAsia="Arial" w:hAnsi="Arial" w:cs="Arial"/>
          <w:b/>
          <w:bCs/>
          <w:sz w:val="22"/>
          <w:szCs w:val="22"/>
          <w:lang w:val="es-ES"/>
        </w:rPr>
      </w:pPr>
      <w:r w:rsidRPr="01050C17">
        <w:rPr>
          <w:rFonts w:ascii="Arial" w:eastAsia="Arial" w:hAnsi="Arial" w:cs="Arial"/>
          <w:b/>
          <w:bCs/>
          <w:sz w:val="22"/>
          <w:szCs w:val="22"/>
          <w:lang w:val="es-ES"/>
        </w:rPr>
        <w:t xml:space="preserve">Municipio: </w:t>
      </w:r>
    </w:p>
    <w:p w14:paraId="2A230B2D" w14:textId="77777777" w:rsidR="002E4D62" w:rsidRDefault="002E4D62" w:rsidP="002E4D62">
      <w:pPr>
        <w:jc w:val="both"/>
        <w:rPr>
          <w:rFonts w:ascii="Arial" w:eastAsia="Arial" w:hAnsi="Arial" w:cs="Arial"/>
          <w:b/>
          <w:sz w:val="22"/>
          <w:szCs w:val="22"/>
        </w:rPr>
      </w:pPr>
      <w:r>
        <w:rPr>
          <w:rFonts w:ascii="Arial" w:eastAsia="Arial" w:hAnsi="Arial" w:cs="Arial"/>
          <w:b/>
          <w:sz w:val="22"/>
          <w:szCs w:val="22"/>
        </w:rPr>
        <w:t>Fecha de realización: día/mes/año</w:t>
      </w:r>
    </w:p>
    <w:p w14:paraId="1D7098FD" w14:textId="77777777" w:rsidR="002E4D62" w:rsidRDefault="002E4D62" w:rsidP="002E4D62">
      <w:pPr>
        <w:rPr>
          <w:rFonts w:ascii="Arial" w:eastAsia="Arial" w:hAnsi="Arial" w:cs="Arial"/>
          <w:b/>
          <w:sz w:val="22"/>
          <w:szCs w:val="22"/>
        </w:rPr>
      </w:pPr>
      <w:r>
        <w:rPr>
          <w:rFonts w:ascii="Arial" w:eastAsia="Arial" w:hAnsi="Arial" w:cs="Arial"/>
          <w:b/>
          <w:sz w:val="22"/>
          <w:szCs w:val="22"/>
        </w:rPr>
        <w:t>Representantes de las entidades que hacen parte de la mesa municipal de primera infancia.</w:t>
      </w:r>
    </w:p>
    <w:p w14:paraId="03A9DB02" w14:textId="77777777" w:rsidR="002E4D62" w:rsidRDefault="002E4D62" w:rsidP="002E4D62">
      <w:pPr>
        <w:spacing w:after="160" w:line="259" w:lineRule="auto"/>
        <w:jc w:val="both"/>
        <w:rPr>
          <w:rFonts w:ascii="Arial" w:eastAsia="Arial" w:hAnsi="Arial" w:cs="Arial"/>
          <w:sz w:val="22"/>
          <w:szCs w:val="22"/>
        </w:rPr>
      </w:pPr>
      <w:r>
        <w:rPr>
          <w:rFonts w:ascii="Arial" w:eastAsia="Arial" w:hAnsi="Arial" w:cs="Arial"/>
          <w:sz w:val="22"/>
          <w:szCs w:val="22"/>
        </w:rPr>
        <w:t>Hogares comunitarios e infantiles del ICBF, madres FAMI, familias sustitutas, entidades privadas, prosperidad social, establecimientos educativos oficiales, privados y demás participantes de la mesa municipal.</w:t>
      </w:r>
    </w:p>
    <w:tbl>
      <w:tblPr>
        <w:tblStyle w:val="Tablaconcuadrcula"/>
        <w:tblW w:w="0" w:type="auto"/>
        <w:tblLook w:val="04A0" w:firstRow="1" w:lastRow="0" w:firstColumn="1" w:lastColumn="0" w:noHBand="0" w:noVBand="1"/>
      </w:tblPr>
      <w:tblGrid>
        <w:gridCol w:w="1829"/>
        <w:gridCol w:w="1820"/>
        <w:gridCol w:w="1764"/>
        <w:gridCol w:w="1856"/>
        <w:gridCol w:w="1559"/>
      </w:tblGrid>
      <w:tr w:rsidR="002E4D62" w14:paraId="544C9A7F" w14:textId="77777777" w:rsidTr="0055791A">
        <w:tc>
          <w:tcPr>
            <w:tcW w:w="1829" w:type="dxa"/>
          </w:tcPr>
          <w:p w14:paraId="26439EF0" w14:textId="77777777" w:rsidR="002E4D62" w:rsidRDefault="002E4D62" w:rsidP="0055791A">
            <w:pPr>
              <w:spacing w:after="160" w:line="259" w:lineRule="auto"/>
              <w:jc w:val="both"/>
              <w:rPr>
                <w:rFonts w:ascii="Arial" w:eastAsia="Arial" w:hAnsi="Arial" w:cs="Arial"/>
                <w:b/>
                <w:sz w:val="22"/>
                <w:szCs w:val="22"/>
              </w:rPr>
            </w:pPr>
            <w:r>
              <w:rPr>
                <w:rFonts w:ascii="Arial" w:eastAsia="Arial" w:hAnsi="Arial" w:cs="Arial"/>
                <w:b/>
                <w:sz w:val="22"/>
                <w:szCs w:val="22"/>
              </w:rPr>
              <w:t>Nombre</w:t>
            </w:r>
          </w:p>
        </w:tc>
        <w:tc>
          <w:tcPr>
            <w:tcW w:w="1820" w:type="dxa"/>
          </w:tcPr>
          <w:p w14:paraId="0B353468" w14:textId="77777777" w:rsidR="002E4D62" w:rsidRDefault="002E4D62" w:rsidP="0055791A">
            <w:pPr>
              <w:spacing w:after="160" w:line="259" w:lineRule="auto"/>
              <w:jc w:val="both"/>
              <w:rPr>
                <w:rFonts w:ascii="Arial" w:eastAsia="Arial" w:hAnsi="Arial" w:cs="Arial"/>
                <w:b/>
                <w:sz w:val="22"/>
                <w:szCs w:val="22"/>
              </w:rPr>
            </w:pPr>
            <w:r>
              <w:rPr>
                <w:rFonts w:ascii="Arial" w:eastAsia="Arial" w:hAnsi="Arial" w:cs="Arial"/>
                <w:b/>
                <w:sz w:val="22"/>
                <w:szCs w:val="22"/>
              </w:rPr>
              <w:t>Entidad</w:t>
            </w:r>
          </w:p>
        </w:tc>
        <w:tc>
          <w:tcPr>
            <w:tcW w:w="1764" w:type="dxa"/>
          </w:tcPr>
          <w:p w14:paraId="13283DBF" w14:textId="77777777" w:rsidR="002E4D62" w:rsidRDefault="002E4D62" w:rsidP="0055791A">
            <w:pPr>
              <w:spacing w:after="160" w:line="259" w:lineRule="auto"/>
              <w:jc w:val="both"/>
              <w:rPr>
                <w:rFonts w:ascii="Arial" w:eastAsia="Arial" w:hAnsi="Arial" w:cs="Arial"/>
                <w:b/>
                <w:sz w:val="22"/>
                <w:szCs w:val="22"/>
              </w:rPr>
            </w:pPr>
            <w:r>
              <w:rPr>
                <w:rFonts w:ascii="Arial" w:eastAsia="Arial" w:hAnsi="Arial" w:cs="Arial"/>
                <w:b/>
                <w:sz w:val="22"/>
                <w:szCs w:val="22"/>
              </w:rPr>
              <w:t>Cargo</w:t>
            </w:r>
          </w:p>
        </w:tc>
        <w:tc>
          <w:tcPr>
            <w:tcW w:w="1856" w:type="dxa"/>
          </w:tcPr>
          <w:p w14:paraId="09D57233" w14:textId="77777777" w:rsidR="002E4D62" w:rsidRDefault="002E4D62" w:rsidP="0055791A">
            <w:pPr>
              <w:spacing w:after="160" w:line="259" w:lineRule="auto"/>
              <w:jc w:val="both"/>
              <w:rPr>
                <w:rFonts w:ascii="Arial" w:eastAsia="Arial" w:hAnsi="Arial" w:cs="Arial"/>
                <w:b/>
                <w:sz w:val="22"/>
                <w:szCs w:val="22"/>
              </w:rPr>
            </w:pPr>
            <w:r>
              <w:rPr>
                <w:rFonts w:ascii="Arial" w:eastAsia="Arial" w:hAnsi="Arial" w:cs="Arial"/>
                <w:b/>
                <w:sz w:val="22"/>
                <w:szCs w:val="22"/>
              </w:rPr>
              <w:t>Teléfono</w:t>
            </w:r>
          </w:p>
        </w:tc>
        <w:tc>
          <w:tcPr>
            <w:tcW w:w="1559" w:type="dxa"/>
          </w:tcPr>
          <w:p w14:paraId="5C8ACFA3" w14:textId="77777777" w:rsidR="002E4D62" w:rsidRDefault="002E4D62" w:rsidP="0055791A">
            <w:pPr>
              <w:spacing w:after="160" w:line="259" w:lineRule="auto"/>
              <w:jc w:val="both"/>
              <w:rPr>
                <w:rFonts w:ascii="Arial" w:eastAsia="Arial" w:hAnsi="Arial" w:cs="Arial"/>
                <w:b/>
                <w:sz w:val="22"/>
                <w:szCs w:val="22"/>
              </w:rPr>
            </w:pPr>
            <w:r>
              <w:rPr>
                <w:rFonts w:ascii="Arial" w:eastAsia="Arial" w:hAnsi="Arial" w:cs="Arial"/>
                <w:b/>
                <w:sz w:val="22"/>
                <w:szCs w:val="22"/>
              </w:rPr>
              <w:t>Correo electrónico</w:t>
            </w:r>
          </w:p>
        </w:tc>
      </w:tr>
      <w:tr w:rsidR="002E4D62" w14:paraId="49D5567E" w14:textId="77777777" w:rsidTr="0055791A">
        <w:tc>
          <w:tcPr>
            <w:tcW w:w="1829" w:type="dxa"/>
          </w:tcPr>
          <w:p w14:paraId="19CFE4C3" w14:textId="77777777" w:rsidR="002E4D62" w:rsidRDefault="002E4D62" w:rsidP="0055791A">
            <w:pPr>
              <w:spacing w:after="160" w:line="259" w:lineRule="auto"/>
              <w:jc w:val="both"/>
              <w:rPr>
                <w:rFonts w:ascii="Arial" w:eastAsia="Arial" w:hAnsi="Arial" w:cs="Arial"/>
                <w:b/>
                <w:sz w:val="22"/>
                <w:szCs w:val="22"/>
              </w:rPr>
            </w:pPr>
          </w:p>
        </w:tc>
        <w:tc>
          <w:tcPr>
            <w:tcW w:w="1820" w:type="dxa"/>
          </w:tcPr>
          <w:p w14:paraId="5787D286" w14:textId="77777777" w:rsidR="002E4D62" w:rsidRDefault="002E4D62" w:rsidP="0055791A">
            <w:pPr>
              <w:spacing w:after="160" w:line="259" w:lineRule="auto"/>
              <w:jc w:val="both"/>
              <w:rPr>
                <w:rFonts w:ascii="Arial" w:eastAsia="Arial" w:hAnsi="Arial" w:cs="Arial"/>
                <w:b/>
                <w:sz w:val="22"/>
                <w:szCs w:val="22"/>
              </w:rPr>
            </w:pPr>
          </w:p>
        </w:tc>
        <w:tc>
          <w:tcPr>
            <w:tcW w:w="1764" w:type="dxa"/>
          </w:tcPr>
          <w:p w14:paraId="10A435AD" w14:textId="77777777" w:rsidR="002E4D62" w:rsidRDefault="002E4D62" w:rsidP="0055791A">
            <w:pPr>
              <w:spacing w:after="160" w:line="259" w:lineRule="auto"/>
              <w:jc w:val="both"/>
              <w:rPr>
                <w:rFonts w:ascii="Arial" w:eastAsia="Arial" w:hAnsi="Arial" w:cs="Arial"/>
                <w:b/>
                <w:sz w:val="22"/>
                <w:szCs w:val="22"/>
              </w:rPr>
            </w:pPr>
          </w:p>
        </w:tc>
        <w:tc>
          <w:tcPr>
            <w:tcW w:w="1856" w:type="dxa"/>
          </w:tcPr>
          <w:p w14:paraId="06ABDCE8" w14:textId="77777777" w:rsidR="002E4D62" w:rsidRDefault="002E4D62" w:rsidP="0055791A">
            <w:pPr>
              <w:spacing w:after="160" w:line="259" w:lineRule="auto"/>
              <w:jc w:val="both"/>
              <w:rPr>
                <w:rFonts w:ascii="Arial" w:eastAsia="Arial" w:hAnsi="Arial" w:cs="Arial"/>
                <w:b/>
                <w:sz w:val="22"/>
                <w:szCs w:val="22"/>
              </w:rPr>
            </w:pPr>
          </w:p>
        </w:tc>
        <w:tc>
          <w:tcPr>
            <w:tcW w:w="1559" w:type="dxa"/>
          </w:tcPr>
          <w:p w14:paraId="0A466675" w14:textId="77777777" w:rsidR="002E4D62" w:rsidRDefault="002E4D62" w:rsidP="0055791A">
            <w:pPr>
              <w:spacing w:after="160" w:line="259" w:lineRule="auto"/>
              <w:jc w:val="both"/>
              <w:rPr>
                <w:rFonts w:ascii="Arial" w:eastAsia="Arial" w:hAnsi="Arial" w:cs="Arial"/>
                <w:b/>
                <w:sz w:val="22"/>
                <w:szCs w:val="22"/>
              </w:rPr>
            </w:pPr>
          </w:p>
        </w:tc>
      </w:tr>
      <w:tr w:rsidR="002E4D62" w14:paraId="6BB38B8D" w14:textId="77777777" w:rsidTr="0055791A">
        <w:tc>
          <w:tcPr>
            <w:tcW w:w="1829" w:type="dxa"/>
          </w:tcPr>
          <w:p w14:paraId="1863FE43" w14:textId="77777777" w:rsidR="002E4D62" w:rsidRDefault="002E4D62" w:rsidP="0055791A">
            <w:pPr>
              <w:spacing w:after="160" w:line="259" w:lineRule="auto"/>
              <w:jc w:val="both"/>
              <w:rPr>
                <w:rFonts w:ascii="Arial" w:eastAsia="Arial" w:hAnsi="Arial" w:cs="Arial"/>
                <w:b/>
                <w:sz w:val="22"/>
                <w:szCs w:val="22"/>
              </w:rPr>
            </w:pPr>
          </w:p>
        </w:tc>
        <w:tc>
          <w:tcPr>
            <w:tcW w:w="1820" w:type="dxa"/>
          </w:tcPr>
          <w:p w14:paraId="4F1E05B0" w14:textId="77777777" w:rsidR="002E4D62" w:rsidRDefault="002E4D62" w:rsidP="0055791A">
            <w:pPr>
              <w:spacing w:after="160" w:line="259" w:lineRule="auto"/>
              <w:jc w:val="both"/>
              <w:rPr>
                <w:rFonts w:ascii="Arial" w:eastAsia="Arial" w:hAnsi="Arial" w:cs="Arial"/>
                <w:b/>
                <w:sz w:val="22"/>
                <w:szCs w:val="22"/>
              </w:rPr>
            </w:pPr>
          </w:p>
        </w:tc>
        <w:tc>
          <w:tcPr>
            <w:tcW w:w="1764" w:type="dxa"/>
          </w:tcPr>
          <w:p w14:paraId="4DCD175D" w14:textId="77777777" w:rsidR="002E4D62" w:rsidRDefault="002E4D62" w:rsidP="0055791A">
            <w:pPr>
              <w:spacing w:after="160" w:line="259" w:lineRule="auto"/>
              <w:jc w:val="both"/>
              <w:rPr>
                <w:rFonts w:ascii="Arial" w:eastAsia="Arial" w:hAnsi="Arial" w:cs="Arial"/>
                <w:b/>
                <w:sz w:val="22"/>
                <w:szCs w:val="22"/>
              </w:rPr>
            </w:pPr>
          </w:p>
        </w:tc>
        <w:tc>
          <w:tcPr>
            <w:tcW w:w="1856" w:type="dxa"/>
          </w:tcPr>
          <w:p w14:paraId="5006303D" w14:textId="77777777" w:rsidR="002E4D62" w:rsidRDefault="002E4D62" w:rsidP="0055791A">
            <w:pPr>
              <w:spacing w:after="160" w:line="259" w:lineRule="auto"/>
              <w:jc w:val="both"/>
              <w:rPr>
                <w:rFonts w:ascii="Arial" w:eastAsia="Arial" w:hAnsi="Arial" w:cs="Arial"/>
                <w:b/>
                <w:sz w:val="22"/>
                <w:szCs w:val="22"/>
              </w:rPr>
            </w:pPr>
          </w:p>
        </w:tc>
        <w:tc>
          <w:tcPr>
            <w:tcW w:w="1559" w:type="dxa"/>
          </w:tcPr>
          <w:p w14:paraId="18756BC1" w14:textId="77777777" w:rsidR="002E4D62" w:rsidRDefault="002E4D62" w:rsidP="0055791A">
            <w:pPr>
              <w:spacing w:after="160" w:line="259" w:lineRule="auto"/>
              <w:jc w:val="both"/>
              <w:rPr>
                <w:rFonts w:ascii="Arial" w:eastAsia="Arial" w:hAnsi="Arial" w:cs="Arial"/>
                <w:b/>
                <w:sz w:val="22"/>
                <w:szCs w:val="22"/>
              </w:rPr>
            </w:pPr>
          </w:p>
        </w:tc>
      </w:tr>
    </w:tbl>
    <w:p w14:paraId="61FD8227" w14:textId="77777777" w:rsidR="002E4D62" w:rsidRDefault="002E4D62" w:rsidP="002E4D62">
      <w:pPr>
        <w:spacing w:after="160" w:line="259" w:lineRule="auto"/>
        <w:jc w:val="both"/>
        <w:rPr>
          <w:rFonts w:ascii="Arial" w:eastAsia="Arial" w:hAnsi="Arial" w:cs="Arial"/>
          <w:b/>
          <w:sz w:val="22"/>
          <w:szCs w:val="22"/>
        </w:rPr>
      </w:pPr>
    </w:p>
    <w:p w14:paraId="5576FB97" w14:textId="15742876" w:rsidR="002E4D62" w:rsidRPr="004E69C4"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 xml:space="preserve">Escenarios de primera infancia que existen en el municipio: </w:t>
      </w:r>
      <w:r w:rsidRPr="00FF0D8C">
        <w:rPr>
          <w:rFonts w:ascii="Arial" w:eastAsia="Arial" w:hAnsi="Arial" w:cs="Arial"/>
          <w:sz w:val="22"/>
          <w:szCs w:val="22"/>
        </w:rPr>
        <w:t xml:space="preserve">Enuncia cuales mesas y comités </w:t>
      </w:r>
      <w:r w:rsidRPr="004E69C4">
        <w:rPr>
          <w:rFonts w:ascii="Arial" w:eastAsia="Arial" w:hAnsi="Arial" w:cs="Arial"/>
          <w:sz w:val="22"/>
          <w:szCs w:val="22"/>
        </w:rPr>
        <w:t>se realizan en el muni</w:t>
      </w:r>
      <w:r w:rsidR="00742278" w:rsidRPr="004E69C4">
        <w:rPr>
          <w:rFonts w:ascii="Arial" w:eastAsia="Arial" w:hAnsi="Arial" w:cs="Arial"/>
          <w:sz w:val="22"/>
          <w:szCs w:val="22"/>
        </w:rPr>
        <w:t>cipio a parte de</w:t>
      </w:r>
      <w:r w:rsidRPr="004E69C4">
        <w:rPr>
          <w:rFonts w:ascii="Arial" w:eastAsia="Arial" w:hAnsi="Arial" w:cs="Arial"/>
          <w:sz w:val="22"/>
          <w:szCs w:val="22"/>
        </w:rPr>
        <w:t xml:space="preserve"> la mesa municipal de tránsito armónico</w:t>
      </w:r>
      <w:r w:rsidRPr="004E69C4">
        <w:rPr>
          <w:rFonts w:ascii="Arial" w:eastAsia="Arial" w:hAnsi="Arial" w:cs="Arial"/>
          <w:b/>
          <w:sz w:val="22"/>
          <w:szCs w:val="22"/>
        </w:rPr>
        <w:t>.</w:t>
      </w: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828"/>
      </w:tblGrid>
      <w:tr w:rsidR="004E69C4" w14:paraId="5773B5E9" w14:textId="77777777" w:rsidTr="004E69C4">
        <w:tc>
          <w:tcPr>
            <w:tcW w:w="8828" w:type="dxa"/>
          </w:tcPr>
          <w:p w14:paraId="5789AB0B" w14:textId="77777777" w:rsidR="004E69C4" w:rsidRDefault="004E69C4" w:rsidP="009812EC">
            <w:pPr>
              <w:spacing w:line="276" w:lineRule="auto"/>
              <w:jc w:val="both"/>
              <w:rPr>
                <w:rFonts w:ascii="Arial" w:eastAsia="Arial" w:hAnsi="Arial" w:cs="Arial"/>
                <w:sz w:val="22"/>
                <w:szCs w:val="22"/>
              </w:rPr>
            </w:pPr>
          </w:p>
        </w:tc>
      </w:tr>
      <w:tr w:rsidR="004E69C4" w14:paraId="3841A739" w14:textId="77777777" w:rsidTr="004E69C4">
        <w:tc>
          <w:tcPr>
            <w:tcW w:w="8828" w:type="dxa"/>
          </w:tcPr>
          <w:p w14:paraId="0D16A196" w14:textId="77777777" w:rsidR="004E69C4" w:rsidRDefault="004E69C4" w:rsidP="009812EC">
            <w:pPr>
              <w:spacing w:line="276" w:lineRule="auto"/>
              <w:jc w:val="both"/>
              <w:rPr>
                <w:rFonts w:ascii="Arial" w:eastAsia="Arial" w:hAnsi="Arial" w:cs="Arial"/>
                <w:sz w:val="22"/>
                <w:szCs w:val="22"/>
              </w:rPr>
            </w:pPr>
          </w:p>
        </w:tc>
      </w:tr>
      <w:tr w:rsidR="004E69C4" w14:paraId="59E4330F" w14:textId="77777777" w:rsidTr="004E69C4">
        <w:tc>
          <w:tcPr>
            <w:tcW w:w="8828" w:type="dxa"/>
          </w:tcPr>
          <w:p w14:paraId="49B9043B" w14:textId="77777777" w:rsidR="004E69C4" w:rsidRDefault="004E69C4" w:rsidP="009812EC">
            <w:pPr>
              <w:spacing w:line="276" w:lineRule="auto"/>
              <w:jc w:val="both"/>
              <w:rPr>
                <w:rFonts w:ascii="Arial" w:eastAsia="Arial" w:hAnsi="Arial" w:cs="Arial"/>
                <w:sz w:val="22"/>
                <w:szCs w:val="22"/>
              </w:rPr>
            </w:pPr>
          </w:p>
        </w:tc>
      </w:tr>
      <w:tr w:rsidR="004E69C4" w14:paraId="49509AB7" w14:textId="77777777" w:rsidTr="004E69C4">
        <w:tc>
          <w:tcPr>
            <w:tcW w:w="8828" w:type="dxa"/>
          </w:tcPr>
          <w:p w14:paraId="2287A84F" w14:textId="77777777" w:rsidR="004E69C4" w:rsidRDefault="004E69C4" w:rsidP="009812EC">
            <w:pPr>
              <w:spacing w:line="276" w:lineRule="auto"/>
              <w:jc w:val="both"/>
              <w:rPr>
                <w:rFonts w:ascii="Arial" w:eastAsia="Arial" w:hAnsi="Arial" w:cs="Arial"/>
                <w:sz w:val="22"/>
                <w:szCs w:val="22"/>
              </w:rPr>
            </w:pPr>
          </w:p>
        </w:tc>
      </w:tr>
    </w:tbl>
    <w:p w14:paraId="3489D094" w14:textId="77777777" w:rsidR="004E69C4" w:rsidRDefault="004E69C4" w:rsidP="009812EC">
      <w:pPr>
        <w:spacing w:line="276" w:lineRule="auto"/>
        <w:jc w:val="both"/>
        <w:rPr>
          <w:rFonts w:ascii="Arial" w:eastAsia="Arial" w:hAnsi="Arial" w:cs="Arial"/>
          <w:sz w:val="22"/>
          <w:szCs w:val="22"/>
        </w:rPr>
      </w:pPr>
    </w:p>
    <w:p w14:paraId="75255DB3" w14:textId="35E53620" w:rsidR="002E4D62" w:rsidRDefault="002E4D62" w:rsidP="009812EC">
      <w:pPr>
        <w:spacing w:line="276" w:lineRule="auto"/>
        <w:jc w:val="both"/>
        <w:rPr>
          <w:rFonts w:ascii="Arial" w:eastAsia="Arial" w:hAnsi="Arial" w:cs="Arial"/>
          <w:sz w:val="22"/>
          <w:szCs w:val="22"/>
        </w:rPr>
      </w:pPr>
      <w:r>
        <w:rPr>
          <w:rFonts w:ascii="Arial" w:eastAsia="Arial" w:hAnsi="Arial" w:cs="Arial"/>
          <w:sz w:val="22"/>
          <w:szCs w:val="22"/>
        </w:rPr>
        <w:t>A continuación, algunas preguntas claves para su elaboración:</w:t>
      </w:r>
    </w:p>
    <w:p w14:paraId="2B18814B" w14:textId="77777777" w:rsidR="009812EC" w:rsidRDefault="009812EC" w:rsidP="009812EC">
      <w:pPr>
        <w:jc w:val="both"/>
        <w:rPr>
          <w:rFonts w:ascii="Arial" w:eastAsia="Arial" w:hAnsi="Arial" w:cs="Arial"/>
          <w:sz w:val="22"/>
          <w:szCs w:val="22"/>
        </w:rPr>
      </w:pPr>
    </w:p>
    <w:p w14:paraId="358891D1" w14:textId="5B0EA07A" w:rsidR="002E4D62" w:rsidRPr="0061542F" w:rsidRDefault="002E4D62" w:rsidP="002E4D62">
      <w:pPr>
        <w:pBdr>
          <w:top w:val="nil"/>
          <w:left w:val="nil"/>
          <w:bottom w:val="nil"/>
          <w:right w:val="nil"/>
          <w:between w:val="nil"/>
        </w:pBdr>
        <w:jc w:val="both"/>
        <w:rPr>
          <w:rFonts w:ascii="Arial" w:eastAsia="Arial" w:hAnsi="Arial" w:cs="Arial"/>
          <w:color w:val="000000"/>
          <w:sz w:val="22"/>
          <w:szCs w:val="22"/>
        </w:rPr>
      </w:pPr>
      <w:r w:rsidRPr="0061542F">
        <w:rPr>
          <w:rFonts w:ascii="Arial" w:eastAsia="Arial" w:hAnsi="Arial" w:cs="Arial"/>
          <w:color w:val="000000"/>
          <w:sz w:val="22"/>
          <w:szCs w:val="22"/>
        </w:rPr>
        <w:t>¿Qué antecedentes se tienen de transición armónic</w:t>
      </w:r>
      <w:r w:rsidR="005F6B6F">
        <w:rPr>
          <w:rFonts w:ascii="Arial" w:eastAsia="Arial" w:hAnsi="Arial" w:cs="Arial"/>
          <w:color w:val="000000"/>
          <w:sz w:val="22"/>
          <w:szCs w:val="22"/>
        </w:rPr>
        <w:t>o</w:t>
      </w:r>
      <w:r w:rsidRPr="0061542F">
        <w:rPr>
          <w:rFonts w:ascii="Arial" w:eastAsia="Arial" w:hAnsi="Arial" w:cs="Arial"/>
          <w:color w:val="000000"/>
          <w:sz w:val="22"/>
          <w:szCs w:val="22"/>
        </w:rPr>
        <w:t xml:space="preserve"> en el municipio?</w:t>
      </w:r>
    </w:p>
    <w:p w14:paraId="534EC715" w14:textId="77777777" w:rsidR="002E4D62" w:rsidRDefault="002E4D62" w:rsidP="002E4D62">
      <w:pPr>
        <w:pBdr>
          <w:top w:val="nil"/>
          <w:left w:val="nil"/>
          <w:bottom w:val="nil"/>
          <w:right w:val="nil"/>
          <w:between w:val="nil"/>
        </w:pBdr>
        <w:spacing w:line="259" w:lineRule="auto"/>
        <w:jc w:val="both"/>
        <w:rPr>
          <w:rFonts w:ascii="Arial" w:eastAsia="Arial" w:hAnsi="Arial" w:cs="Arial"/>
          <w:color w:val="000000"/>
          <w:sz w:val="22"/>
          <w:szCs w:val="22"/>
        </w:rPr>
      </w:pPr>
    </w:p>
    <w:p w14:paraId="10384766" w14:textId="77777777" w:rsidR="002E4D62" w:rsidRDefault="002E4D62" w:rsidP="002E4D62">
      <w:p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¿Para qué construir un protocolo municipal donde participen todos los miembros que acompañan los procesos de desarrollo integral en la primera infancia del municipio? (tener en cuenta Plan Educativo Municipal, Plan de desarrollo Municipal y demás documentos que se tienen en el municipio para este proceso).</w:t>
      </w:r>
    </w:p>
    <w:p w14:paraId="41784604" w14:textId="77777777" w:rsidR="005F6B6F" w:rsidRDefault="005F6B6F" w:rsidP="002E4D62">
      <w:pPr>
        <w:pBdr>
          <w:top w:val="nil"/>
          <w:left w:val="nil"/>
          <w:bottom w:val="nil"/>
          <w:right w:val="nil"/>
          <w:between w:val="nil"/>
        </w:pBdr>
        <w:spacing w:after="160" w:line="259" w:lineRule="auto"/>
        <w:jc w:val="both"/>
        <w:rPr>
          <w:rFonts w:ascii="Arial" w:eastAsia="Arial" w:hAnsi="Arial" w:cs="Arial"/>
          <w:color w:val="000000" w:themeColor="text1"/>
          <w:sz w:val="22"/>
          <w:szCs w:val="22"/>
          <w:lang w:val="es-ES"/>
        </w:rPr>
      </w:pPr>
    </w:p>
    <w:p w14:paraId="5A17D491" w14:textId="4AD7522C" w:rsidR="002E4D62" w:rsidRPr="0061542F" w:rsidRDefault="002E4D62" w:rsidP="002E4D62">
      <w:pPr>
        <w:pBdr>
          <w:top w:val="nil"/>
          <w:left w:val="nil"/>
          <w:bottom w:val="nil"/>
          <w:right w:val="nil"/>
          <w:between w:val="nil"/>
        </w:pBdr>
        <w:spacing w:after="160" w:line="259" w:lineRule="auto"/>
        <w:jc w:val="both"/>
        <w:rPr>
          <w:rFonts w:ascii="Arial" w:eastAsia="Arial" w:hAnsi="Arial" w:cs="Arial"/>
          <w:color w:val="000000" w:themeColor="text1"/>
          <w:sz w:val="22"/>
          <w:szCs w:val="22"/>
          <w:lang w:val="es-ES"/>
        </w:rPr>
      </w:pPr>
      <w:r w:rsidRPr="01050C17">
        <w:rPr>
          <w:rFonts w:ascii="Arial" w:eastAsia="Arial" w:hAnsi="Arial" w:cs="Arial"/>
          <w:color w:val="000000" w:themeColor="text1"/>
          <w:sz w:val="22"/>
          <w:szCs w:val="22"/>
          <w:lang w:val="es-ES"/>
        </w:rPr>
        <w:lastRenderedPageBreak/>
        <w:t>En caso de no tener estos documentos referidos en el municipio, el tema de educación inicial /</w:t>
      </w:r>
      <w:r w:rsidRPr="01050C17">
        <w:rPr>
          <w:rFonts w:ascii="Arial" w:eastAsia="Arial" w:hAnsi="Arial" w:cs="Arial"/>
          <w:sz w:val="22"/>
          <w:szCs w:val="22"/>
          <w:lang w:val="es-ES"/>
        </w:rPr>
        <w:t>tránsito</w:t>
      </w:r>
      <w:r w:rsidRPr="01050C17">
        <w:rPr>
          <w:rFonts w:ascii="Arial" w:eastAsia="Arial" w:hAnsi="Arial" w:cs="Arial"/>
          <w:color w:val="000000" w:themeColor="text1"/>
          <w:sz w:val="22"/>
          <w:szCs w:val="22"/>
          <w:lang w:val="es-ES"/>
        </w:rPr>
        <w:t xml:space="preserve"> armónico, se propone con las entidades municipales la manera de </w:t>
      </w:r>
      <w:r w:rsidRPr="01050C17">
        <w:rPr>
          <w:rFonts w:ascii="Arial" w:eastAsia="Arial" w:hAnsi="Arial" w:cs="Arial"/>
          <w:sz w:val="22"/>
          <w:szCs w:val="22"/>
          <w:lang w:val="es-ES"/>
        </w:rPr>
        <w:t>iniciar su</w:t>
      </w:r>
      <w:r w:rsidRPr="01050C17">
        <w:rPr>
          <w:rFonts w:ascii="Arial" w:eastAsia="Arial" w:hAnsi="Arial" w:cs="Arial"/>
          <w:color w:val="000000" w:themeColor="text1"/>
          <w:sz w:val="22"/>
          <w:szCs w:val="22"/>
          <w:lang w:val="es-ES"/>
        </w:rPr>
        <w:t xml:space="preserve"> construcción. </w:t>
      </w:r>
    </w:p>
    <w:p w14:paraId="160DC529" w14:textId="77777777" w:rsidR="005F6B6F" w:rsidRDefault="005F6B6F" w:rsidP="002E4D62">
      <w:pPr>
        <w:spacing w:after="160" w:line="259" w:lineRule="auto"/>
        <w:jc w:val="both"/>
        <w:rPr>
          <w:rFonts w:ascii="Arial" w:eastAsia="Arial" w:hAnsi="Arial" w:cs="Arial"/>
          <w:b/>
          <w:sz w:val="22"/>
          <w:szCs w:val="22"/>
        </w:rPr>
      </w:pPr>
    </w:p>
    <w:p w14:paraId="5F42A793" w14:textId="5E73A856"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ARTICULACION ADMINISTRATIVA</w:t>
      </w:r>
    </w:p>
    <w:p w14:paraId="1B2397A2" w14:textId="77777777" w:rsidR="002E4D62" w:rsidRDefault="002E4D62" w:rsidP="002E4D62">
      <w:pPr>
        <w:spacing w:after="160" w:line="259" w:lineRule="auto"/>
        <w:jc w:val="both"/>
        <w:rPr>
          <w:rFonts w:ascii="Arial" w:eastAsia="Arial" w:hAnsi="Arial" w:cs="Arial"/>
          <w:sz w:val="22"/>
          <w:szCs w:val="22"/>
          <w:lang w:val="es-ES"/>
        </w:rPr>
      </w:pPr>
      <w:r w:rsidRPr="01050C17">
        <w:rPr>
          <w:rFonts w:ascii="Arial" w:eastAsia="Arial" w:hAnsi="Arial" w:cs="Arial"/>
          <w:b/>
          <w:bCs/>
          <w:sz w:val="22"/>
          <w:szCs w:val="22"/>
          <w:lang w:val="es-ES"/>
        </w:rPr>
        <w:t>Análisis de oferta:</w:t>
      </w:r>
      <w:r w:rsidRPr="01050C17">
        <w:rPr>
          <w:rFonts w:ascii="Arial" w:eastAsia="Arial" w:hAnsi="Arial" w:cs="Arial"/>
          <w:sz w:val="22"/>
          <w:szCs w:val="22"/>
          <w:lang w:val="es-ES"/>
        </w:rPr>
        <w:t xml:space="preserve"> se debe diligenciar la siguiente matriz con la información de número de niños a transitar de las modalidades de educación inicial de todo el municipio (entidades públic</w:t>
      </w:r>
      <w:r>
        <w:rPr>
          <w:rFonts w:ascii="Arial" w:eastAsia="Arial" w:hAnsi="Arial" w:cs="Arial"/>
          <w:sz w:val="22"/>
          <w:szCs w:val="22"/>
          <w:lang w:val="es-ES"/>
        </w:rPr>
        <w:t>a</w:t>
      </w:r>
      <w:r w:rsidRPr="01050C17">
        <w:rPr>
          <w:rFonts w:ascii="Arial" w:eastAsia="Arial" w:hAnsi="Arial" w:cs="Arial"/>
          <w:sz w:val="22"/>
          <w:szCs w:val="22"/>
          <w:lang w:val="es-ES"/>
        </w:rPr>
        <w:t xml:space="preserve">s </w:t>
      </w:r>
      <w:r>
        <w:rPr>
          <w:rFonts w:ascii="Arial" w:eastAsia="Arial" w:hAnsi="Arial" w:cs="Arial"/>
          <w:sz w:val="22"/>
          <w:szCs w:val="22"/>
          <w:lang w:val="es-ES"/>
        </w:rPr>
        <w:t>y</w:t>
      </w:r>
      <w:r w:rsidRPr="01050C17">
        <w:rPr>
          <w:rFonts w:ascii="Arial" w:eastAsia="Arial" w:hAnsi="Arial" w:cs="Arial"/>
          <w:sz w:val="22"/>
          <w:szCs w:val="22"/>
          <w:lang w:val="es-ES"/>
        </w:rPr>
        <w:t xml:space="preserve"> privados teniendo en cuenta los cupos disponibles para el grado transición 202</w:t>
      </w:r>
      <w:r>
        <w:rPr>
          <w:rFonts w:ascii="Arial" w:eastAsia="Arial" w:hAnsi="Arial" w:cs="Arial"/>
          <w:sz w:val="22"/>
          <w:szCs w:val="22"/>
          <w:lang w:val="es-ES"/>
        </w:rPr>
        <w:t>5</w:t>
      </w:r>
      <w:r w:rsidRPr="01050C17">
        <w:rPr>
          <w:rFonts w:ascii="Arial" w:eastAsia="Arial" w:hAnsi="Arial" w:cs="Arial"/>
          <w:sz w:val="22"/>
          <w:szCs w:val="22"/>
          <w:lang w:val="es-ES"/>
        </w:rPr>
        <w:t xml:space="preserve">. </w:t>
      </w:r>
    </w:p>
    <w:p w14:paraId="17D907A2" w14:textId="1B12BAC7" w:rsidR="002E4D62" w:rsidRDefault="002E4D62" w:rsidP="002E4D62">
      <w:pPr>
        <w:spacing w:after="160" w:line="259" w:lineRule="auto"/>
        <w:jc w:val="both"/>
        <w:rPr>
          <w:rFonts w:ascii="Arial" w:eastAsia="Arial" w:hAnsi="Arial" w:cs="Arial"/>
          <w:sz w:val="22"/>
          <w:szCs w:val="22"/>
          <w:lang w:val="es-ES"/>
        </w:rPr>
      </w:pPr>
      <w:r w:rsidRPr="01050C17">
        <w:rPr>
          <w:rFonts w:ascii="Arial" w:eastAsia="Arial" w:hAnsi="Arial" w:cs="Arial"/>
          <w:sz w:val="22"/>
          <w:szCs w:val="22"/>
          <w:lang w:val="es-ES"/>
        </w:rPr>
        <w:t>Se deben tener en cuenta las niñas y niños a transitar con alguna discapacidad, migrantes y aquellos que no están siendo atendidos por ningún programa de educación inicia</w:t>
      </w:r>
      <w:r w:rsidR="00EC734C">
        <w:rPr>
          <w:rFonts w:ascii="Arial" w:eastAsia="Arial" w:hAnsi="Arial" w:cs="Arial"/>
          <w:sz w:val="22"/>
          <w:szCs w:val="22"/>
          <w:lang w:val="es-ES"/>
        </w:rPr>
        <w:t>l</w:t>
      </w:r>
      <w:r>
        <w:rPr>
          <w:rFonts w:ascii="Arial" w:eastAsia="Arial" w:hAnsi="Arial" w:cs="Arial"/>
          <w:sz w:val="22"/>
          <w:szCs w:val="22"/>
          <w:lang w:val="es-ES"/>
        </w:rPr>
        <w:t xml:space="preserve">. </w:t>
      </w:r>
    </w:p>
    <w:p w14:paraId="528B0322" w14:textId="77777777" w:rsidR="002E4D62" w:rsidRDefault="002E4D62" w:rsidP="002E4D62">
      <w:pPr>
        <w:spacing w:after="160" w:line="259" w:lineRule="auto"/>
        <w:jc w:val="both"/>
        <w:rPr>
          <w:rFonts w:ascii="Arial" w:eastAsia="Arial" w:hAnsi="Arial" w:cs="Arial"/>
          <w:b/>
          <w:bCs/>
          <w:sz w:val="22"/>
          <w:szCs w:val="22"/>
          <w:lang w:val="es-ES"/>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5"/>
        <w:gridCol w:w="1417"/>
        <w:gridCol w:w="2835"/>
        <w:gridCol w:w="1872"/>
      </w:tblGrid>
      <w:tr w:rsidR="002E4D62" w14:paraId="0CC631EE" w14:textId="77777777" w:rsidTr="0055791A">
        <w:trPr>
          <w:trHeight w:val="240"/>
        </w:trPr>
        <w:tc>
          <w:tcPr>
            <w:tcW w:w="4082" w:type="dxa"/>
            <w:gridSpan w:val="2"/>
            <w:shd w:val="clear" w:color="auto" w:fill="ACB9CA" w:themeFill="text2" w:themeFillTint="66"/>
          </w:tcPr>
          <w:p w14:paraId="7C069F66" w14:textId="77777777" w:rsidR="002E4D62" w:rsidRDefault="002E4D62" w:rsidP="0055791A">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Oferta</w:t>
            </w:r>
          </w:p>
        </w:tc>
        <w:tc>
          <w:tcPr>
            <w:tcW w:w="4707" w:type="dxa"/>
            <w:gridSpan w:val="2"/>
            <w:shd w:val="clear" w:color="auto" w:fill="E5B9B7"/>
          </w:tcPr>
          <w:p w14:paraId="251E0C2F" w14:textId="77777777" w:rsidR="002E4D62" w:rsidRDefault="002E4D62" w:rsidP="0055791A">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Demanda</w:t>
            </w:r>
          </w:p>
        </w:tc>
      </w:tr>
      <w:tr w:rsidR="002E4D62" w14:paraId="41B9A059" w14:textId="77777777" w:rsidTr="0055791A">
        <w:tc>
          <w:tcPr>
            <w:tcW w:w="2665" w:type="dxa"/>
          </w:tcPr>
          <w:p w14:paraId="2A763C8C" w14:textId="77777777" w:rsidR="002E4D62" w:rsidRPr="0061542F" w:rsidRDefault="002E4D62" w:rsidP="0055791A">
            <w:pPr>
              <w:pBdr>
                <w:top w:val="nil"/>
                <w:left w:val="nil"/>
                <w:bottom w:val="nil"/>
                <w:right w:val="nil"/>
                <w:between w:val="nil"/>
              </w:pBdr>
              <w:jc w:val="both"/>
              <w:rPr>
                <w:rFonts w:ascii="Arial" w:eastAsia="Arial" w:hAnsi="Arial" w:cs="Arial"/>
                <w:color w:val="000000"/>
                <w:sz w:val="22"/>
                <w:szCs w:val="22"/>
              </w:rPr>
            </w:pPr>
            <w:r w:rsidRPr="0061542F">
              <w:rPr>
                <w:rFonts w:ascii="Arial" w:eastAsia="Arial" w:hAnsi="Arial" w:cs="Arial"/>
                <w:color w:val="000000"/>
                <w:sz w:val="22"/>
                <w:szCs w:val="22"/>
              </w:rPr>
              <w:t>Nombre de las entidades de educación inicial del municipio.</w:t>
            </w:r>
          </w:p>
        </w:tc>
        <w:tc>
          <w:tcPr>
            <w:tcW w:w="1417" w:type="dxa"/>
          </w:tcPr>
          <w:p w14:paraId="14FD8C79" w14:textId="77777777" w:rsidR="002E4D62" w:rsidRPr="0061542F" w:rsidRDefault="002E4D62" w:rsidP="0055791A">
            <w:pPr>
              <w:pBdr>
                <w:top w:val="nil"/>
                <w:left w:val="nil"/>
                <w:bottom w:val="nil"/>
                <w:right w:val="nil"/>
                <w:between w:val="nil"/>
              </w:pBdr>
              <w:jc w:val="both"/>
              <w:rPr>
                <w:rFonts w:ascii="Arial" w:eastAsia="Arial" w:hAnsi="Arial" w:cs="Arial"/>
                <w:color w:val="000000"/>
                <w:sz w:val="22"/>
                <w:szCs w:val="22"/>
              </w:rPr>
            </w:pPr>
            <w:r w:rsidRPr="0061542F">
              <w:rPr>
                <w:rFonts w:ascii="Arial" w:eastAsia="Arial" w:hAnsi="Arial" w:cs="Arial"/>
                <w:color w:val="000000"/>
                <w:sz w:val="22"/>
                <w:szCs w:val="22"/>
              </w:rPr>
              <w:t xml:space="preserve">Número de </w:t>
            </w:r>
            <w:r>
              <w:rPr>
                <w:rFonts w:ascii="Arial" w:eastAsia="Arial" w:hAnsi="Arial" w:cs="Arial"/>
                <w:color w:val="000000"/>
                <w:sz w:val="22"/>
                <w:szCs w:val="22"/>
              </w:rPr>
              <w:t>estudiantes</w:t>
            </w:r>
            <w:r w:rsidRPr="0061542F">
              <w:rPr>
                <w:rFonts w:ascii="Arial" w:eastAsia="Arial" w:hAnsi="Arial" w:cs="Arial"/>
                <w:color w:val="000000"/>
                <w:sz w:val="22"/>
                <w:szCs w:val="22"/>
              </w:rPr>
              <w:t xml:space="preserve"> a transitar.</w:t>
            </w:r>
          </w:p>
        </w:tc>
        <w:tc>
          <w:tcPr>
            <w:tcW w:w="2835" w:type="dxa"/>
          </w:tcPr>
          <w:p w14:paraId="5E02A79E" w14:textId="77777777" w:rsidR="002E4D62" w:rsidRPr="0061542F" w:rsidRDefault="002E4D62" w:rsidP="0055791A">
            <w:pPr>
              <w:pBdr>
                <w:top w:val="nil"/>
                <w:left w:val="nil"/>
                <w:bottom w:val="nil"/>
                <w:right w:val="nil"/>
                <w:between w:val="nil"/>
              </w:pBdr>
              <w:jc w:val="both"/>
              <w:rPr>
                <w:rFonts w:ascii="Arial" w:eastAsia="Arial" w:hAnsi="Arial" w:cs="Arial"/>
                <w:color w:val="000000"/>
                <w:sz w:val="22"/>
                <w:szCs w:val="22"/>
              </w:rPr>
            </w:pPr>
            <w:r w:rsidRPr="0061542F">
              <w:rPr>
                <w:rFonts w:ascii="Arial" w:eastAsia="Arial" w:hAnsi="Arial" w:cs="Arial"/>
                <w:color w:val="000000"/>
                <w:sz w:val="22"/>
                <w:szCs w:val="22"/>
              </w:rPr>
              <w:t xml:space="preserve">Establecimientos educativos </w:t>
            </w:r>
          </w:p>
        </w:tc>
        <w:tc>
          <w:tcPr>
            <w:tcW w:w="1872" w:type="dxa"/>
          </w:tcPr>
          <w:p w14:paraId="26E531F1" w14:textId="77777777" w:rsidR="002E4D62" w:rsidRPr="0061542F" w:rsidRDefault="002E4D62" w:rsidP="0055791A">
            <w:pPr>
              <w:pBdr>
                <w:top w:val="nil"/>
                <w:left w:val="nil"/>
                <w:bottom w:val="nil"/>
                <w:right w:val="nil"/>
                <w:between w:val="nil"/>
              </w:pBdr>
              <w:jc w:val="both"/>
              <w:rPr>
                <w:rFonts w:ascii="Arial" w:eastAsia="Arial" w:hAnsi="Arial" w:cs="Arial"/>
                <w:color w:val="000000"/>
                <w:sz w:val="22"/>
                <w:szCs w:val="22"/>
              </w:rPr>
            </w:pPr>
            <w:r w:rsidRPr="0061542F">
              <w:rPr>
                <w:rFonts w:ascii="Arial" w:eastAsia="Arial" w:hAnsi="Arial" w:cs="Arial"/>
                <w:color w:val="000000"/>
                <w:sz w:val="22"/>
                <w:szCs w:val="22"/>
              </w:rPr>
              <w:t>Número de Cupos disponibles por institución</w:t>
            </w:r>
          </w:p>
        </w:tc>
      </w:tr>
      <w:tr w:rsidR="002E4D62" w14:paraId="7A647F95" w14:textId="77777777" w:rsidTr="0055791A">
        <w:tc>
          <w:tcPr>
            <w:tcW w:w="2665" w:type="dxa"/>
          </w:tcPr>
          <w:p w14:paraId="09496036"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417" w:type="dxa"/>
          </w:tcPr>
          <w:p w14:paraId="5EFC9DFB"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2835" w:type="dxa"/>
          </w:tcPr>
          <w:p w14:paraId="1C458006"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872" w:type="dxa"/>
          </w:tcPr>
          <w:p w14:paraId="314D37DA"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r>
      <w:tr w:rsidR="002E4D62" w14:paraId="056BF1CB" w14:textId="77777777" w:rsidTr="0055791A">
        <w:tc>
          <w:tcPr>
            <w:tcW w:w="2665" w:type="dxa"/>
          </w:tcPr>
          <w:p w14:paraId="7C7F6BB7"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417" w:type="dxa"/>
          </w:tcPr>
          <w:p w14:paraId="3F543D99"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2835" w:type="dxa"/>
          </w:tcPr>
          <w:p w14:paraId="1DCBE2A3"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872" w:type="dxa"/>
          </w:tcPr>
          <w:p w14:paraId="31C248B4"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r>
      <w:tr w:rsidR="002E4D62" w14:paraId="4997F06A" w14:textId="77777777" w:rsidTr="0055791A">
        <w:tc>
          <w:tcPr>
            <w:tcW w:w="2665" w:type="dxa"/>
          </w:tcPr>
          <w:p w14:paraId="1927A867" w14:textId="77777777" w:rsidR="002E4D62" w:rsidRDefault="002E4D62" w:rsidP="0055791A">
            <w:pPr>
              <w:pBdr>
                <w:top w:val="nil"/>
                <w:left w:val="nil"/>
                <w:bottom w:val="nil"/>
                <w:right w:val="nil"/>
                <w:between w:val="nil"/>
              </w:pBdr>
              <w:jc w:val="center"/>
              <w:rPr>
                <w:rFonts w:ascii="Arial" w:eastAsia="Arial" w:hAnsi="Arial" w:cs="Arial"/>
                <w:b/>
                <w:sz w:val="22"/>
                <w:szCs w:val="22"/>
              </w:rPr>
            </w:pPr>
          </w:p>
        </w:tc>
        <w:tc>
          <w:tcPr>
            <w:tcW w:w="1417" w:type="dxa"/>
          </w:tcPr>
          <w:p w14:paraId="21743EFA" w14:textId="77777777" w:rsidR="002E4D62" w:rsidRDefault="002E4D62" w:rsidP="0055791A">
            <w:pPr>
              <w:pBdr>
                <w:top w:val="nil"/>
                <w:left w:val="nil"/>
                <w:bottom w:val="nil"/>
                <w:right w:val="nil"/>
                <w:between w:val="nil"/>
              </w:pBdr>
              <w:jc w:val="center"/>
              <w:rPr>
                <w:rFonts w:ascii="Arial" w:eastAsia="Arial" w:hAnsi="Arial" w:cs="Arial"/>
                <w:b/>
                <w:sz w:val="22"/>
                <w:szCs w:val="22"/>
                <w:shd w:val="clear" w:color="auto" w:fill="1155CC"/>
              </w:rPr>
            </w:pPr>
          </w:p>
        </w:tc>
        <w:tc>
          <w:tcPr>
            <w:tcW w:w="2835" w:type="dxa"/>
          </w:tcPr>
          <w:p w14:paraId="03A0C235" w14:textId="77777777" w:rsidR="002E4D62" w:rsidRDefault="002E4D62" w:rsidP="0055791A">
            <w:pPr>
              <w:pBdr>
                <w:top w:val="nil"/>
                <w:left w:val="nil"/>
                <w:bottom w:val="nil"/>
                <w:right w:val="nil"/>
                <w:between w:val="nil"/>
              </w:pBdr>
              <w:jc w:val="center"/>
              <w:rPr>
                <w:rFonts w:ascii="Arial" w:eastAsia="Arial" w:hAnsi="Arial" w:cs="Arial"/>
                <w:b/>
                <w:sz w:val="22"/>
                <w:szCs w:val="22"/>
                <w:shd w:val="clear" w:color="auto" w:fill="1155CC"/>
              </w:rPr>
            </w:pPr>
          </w:p>
        </w:tc>
        <w:tc>
          <w:tcPr>
            <w:tcW w:w="1872" w:type="dxa"/>
          </w:tcPr>
          <w:p w14:paraId="4947265F" w14:textId="77777777" w:rsidR="002E4D62" w:rsidRDefault="002E4D62" w:rsidP="0055791A">
            <w:pPr>
              <w:pBdr>
                <w:top w:val="nil"/>
                <w:left w:val="nil"/>
                <w:bottom w:val="nil"/>
                <w:right w:val="nil"/>
                <w:between w:val="nil"/>
              </w:pBdr>
              <w:jc w:val="center"/>
              <w:rPr>
                <w:rFonts w:ascii="Arial" w:eastAsia="Arial" w:hAnsi="Arial" w:cs="Arial"/>
                <w:b/>
                <w:sz w:val="22"/>
                <w:szCs w:val="22"/>
                <w:shd w:val="clear" w:color="auto" w:fill="1155CC"/>
              </w:rPr>
            </w:pPr>
          </w:p>
        </w:tc>
      </w:tr>
      <w:tr w:rsidR="002E4D62" w14:paraId="22288844" w14:textId="77777777" w:rsidTr="0055791A">
        <w:tc>
          <w:tcPr>
            <w:tcW w:w="2665" w:type="dxa"/>
          </w:tcPr>
          <w:p w14:paraId="64EEED8B" w14:textId="77777777" w:rsidR="002E4D62" w:rsidRDefault="002E4D62" w:rsidP="0055791A">
            <w:pPr>
              <w:pBdr>
                <w:top w:val="nil"/>
                <w:left w:val="nil"/>
                <w:bottom w:val="nil"/>
                <w:right w:val="nil"/>
                <w:between w:val="nil"/>
              </w:pBdr>
              <w:jc w:val="both"/>
              <w:rPr>
                <w:rFonts w:ascii="Arial" w:eastAsia="Arial" w:hAnsi="Arial" w:cs="Arial"/>
                <w:b/>
                <w:bCs/>
                <w:color w:val="000000"/>
                <w:sz w:val="22"/>
                <w:szCs w:val="22"/>
                <w:lang w:val="es-ES"/>
              </w:rPr>
            </w:pPr>
          </w:p>
        </w:tc>
        <w:tc>
          <w:tcPr>
            <w:tcW w:w="1417" w:type="dxa"/>
          </w:tcPr>
          <w:p w14:paraId="3D1BE1EF"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2835" w:type="dxa"/>
          </w:tcPr>
          <w:p w14:paraId="71B77200"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872" w:type="dxa"/>
          </w:tcPr>
          <w:p w14:paraId="259D6496"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r>
      <w:tr w:rsidR="002E4D62" w14:paraId="4C6C5BD0" w14:textId="77777777" w:rsidTr="0055791A">
        <w:tc>
          <w:tcPr>
            <w:tcW w:w="2665" w:type="dxa"/>
          </w:tcPr>
          <w:p w14:paraId="08004DE8" w14:textId="77777777" w:rsidR="002E4D62" w:rsidRDefault="002E4D62" w:rsidP="0055791A">
            <w:pPr>
              <w:pBdr>
                <w:top w:val="nil"/>
                <w:left w:val="nil"/>
                <w:bottom w:val="nil"/>
                <w:right w:val="nil"/>
                <w:between w:val="nil"/>
              </w:pBdr>
              <w:jc w:val="both"/>
              <w:rPr>
                <w:rFonts w:ascii="Arial" w:eastAsia="Arial" w:hAnsi="Arial" w:cs="Arial"/>
                <w:b/>
                <w:bCs/>
                <w:sz w:val="22"/>
                <w:szCs w:val="22"/>
                <w:lang w:val="es-ES"/>
              </w:rPr>
            </w:pPr>
          </w:p>
        </w:tc>
        <w:tc>
          <w:tcPr>
            <w:tcW w:w="1417" w:type="dxa"/>
          </w:tcPr>
          <w:p w14:paraId="0EB96F69"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2835" w:type="dxa"/>
          </w:tcPr>
          <w:p w14:paraId="7AF3D679"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872" w:type="dxa"/>
          </w:tcPr>
          <w:p w14:paraId="7777DD29"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r>
      <w:tr w:rsidR="002E4D62" w14:paraId="4E4F0400" w14:textId="77777777" w:rsidTr="0055791A">
        <w:tc>
          <w:tcPr>
            <w:tcW w:w="2665" w:type="dxa"/>
          </w:tcPr>
          <w:p w14:paraId="740B2662" w14:textId="77777777" w:rsidR="002E4D62" w:rsidRDefault="002E4D62" w:rsidP="0055791A">
            <w:pPr>
              <w:pBdr>
                <w:top w:val="nil"/>
                <w:left w:val="nil"/>
                <w:bottom w:val="nil"/>
                <w:right w:val="nil"/>
                <w:between w:val="nil"/>
              </w:pBdr>
              <w:jc w:val="both"/>
              <w:rPr>
                <w:rFonts w:ascii="Arial" w:eastAsia="Arial" w:hAnsi="Arial" w:cs="Arial"/>
                <w:b/>
                <w:bCs/>
                <w:sz w:val="22"/>
                <w:szCs w:val="22"/>
                <w:lang w:val="es-ES"/>
              </w:rPr>
            </w:pPr>
          </w:p>
        </w:tc>
        <w:tc>
          <w:tcPr>
            <w:tcW w:w="1417" w:type="dxa"/>
          </w:tcPr>
          <w:p w14:paraId="6ACC660D"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2835" w:type="dxa"/>
          </w:tcPr>
          <w:p w14:paraId="3E73E2A8"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872" w:type="dxa"/>
          </w:tcPr>
          <w:p w14:paraId="7ECB0A17"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r>
      <w:tr w:rsidR="002E4D62" w14:paraId="44D6EDCE" w14:textId="77777777" w:rsidTr="0055791A">
        <w:tc>
          <w:tcPr>
            <w:tcW w:w="2665" w:type="dxa"/>
          </w:tcPr>
          <w:p w14:paraId="4859405A" w14:textId="77777777" w:rsidR="002E4D62" w:rsidRDefault="002E4D62" w:rsidP="0055791A">
            <w:pPr>
              <w:pBdr>
                <w:top w:val="nil"/>
                <w:left w:val="nil"/>
                <w:bottom w:val="nil"/>
                <w:right w:val="nil"/>
                <w:between w:val="nil"/>
              </w:pBdr>
              <w:jc w:val="both"/>
              <w:rPr>
                <w:rFonts w:ascii="Arial" w:eastAsia="Arial" w:hAnsi="Arial" w:cs="Arial"/>
                <w:b/>
                <w:bCs/>
                <w:sz w:val="22"/>
                <w:szCs w:val="22"/>
                <w:lang w:val="es-ES"/>
              </w:rPr>
            </w:pPr>
          </w:p>
        </w:tc>
        <w:tc>
          <w:tcPr>
            <w:tcW w:w="1417" w:type="dxa"/>
          </w:tcPr>
          <w:p w14:paraId="23069A0F"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2835" w:type="dxa"/>
          </w:tcPr>
          <w:p w14:paraId="4F50F15D"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c>
          <w:tcPr>
            <w:tcW w:w="1872" w:type="dxa"/>
          </w:tcPr>
          <w:p w14:paraId="6F48544D" w14:textId="77777777" w:rsidR="002E4D62" w:rsidRDefault="002E4D62" w:rsidP="0055791A">
            <w:pPr>
              <w:pBdr>
                <w:top w:val="nil"/>
                <w:left w:val="nil"/>
                <w:bottom w:val="nil"/>
                <w:right w:val="nil"/>
                <w:between w:val="nil"/>
              </w:pBdr>
              <w:jc w:val="both"/>
              <w:rPr>
                <w:rFonts w:ascii="Arial" w:eastAsia="Arial" w:hAnsi="Arial" w:cs="Arial"/>
                <w:b/>
                <w:color w:val="000000"/>
                <w:sz w:val="22"/>
                <w:szCs w:val="22"/>
              </w:rPr>
            </w:pPr>
          </w:p>
        </w:tc>
      </w:tr>
    </w:tbl>
    <w:p w14:paraId="046DDDF8" w14:textId="77777777" w:rsidR="002E4D62" w:rsidRDefault="002E4D62" w:rsidP="002E4D62">
      <w:pPr>
        <w:spacing w:after="160" w:line="259" w:lineRule="auto"/>
        <w:jc w:val="both"/>
        <w:rPr>
          <w:rFonts w:ascii="Arial" w:eastAsia="Arial" w:hAnsi="Arial" w:cs="Arial"/>
          <w:b/>
          <w:sz w:val="22"/>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54"/>
        <w:gridCol w:w="2835"/>
      </w:tblGrid>
      <w:tr w:rsidR="002E4D62" w:rsidRPr="002E4D62" w14:paraId="429BDD3C" w14:textId="2985C1CD" w:rsidTr="002E4D62">
        <w:trPr>
          <w:trHeight w:val="209"/>
        </w:trPr>
        <w:tc>
          <w:tcPr>
            <w:tcW w:w="5954" w:type="dxa"/>
          </w:tcPr>
          <w:p w14:paraId="05E91650" w14:textId="77777777" w:rsidR="002E4D62" w:rsidRPr="002E4D62" w:rsidRDefault="002E4D62" w:rsidP="002E4D62">
            <w:pPr>
              <w:pBdr>
                <w:top w:val="nil"/>
                <w:left w:val="nil"/>
                <w:bottom w:val="nil"/>
                <w:right w:val="nil"/>
                <w:between w:val="nil"/>
              </w:pBdr>
              <w:jc w:val="center"/>
              <w:rPr>
                <w:rFonts w:ascii="Arial" w:eastAsia="Arial" w:hAnsi="Arial" w:cs="Arial"/>
                <w:b/>
                <w:sz w:val="22"/>
                <w:szCs w:val="22"/>
              </w:rPr>
            </w:pPr>
            <w:r w:rsidRPr="002E4D62">
              <w:rPr>
                <w:rFonts w:ascii="Arial" w:eastAsia="Arial" w:hAnsi="Arial" w:cs="Arial"/>
                <w:b/>
                <w:sz w:val="22"/>
                <w:szCs w:val="22"/>
              </w:rPr>
              <w:t>Otros</w:t>
            </w:r>
          </w:p>
        </w:tc>
        <w:tc>
          <w:tcPr>
            <w:tcW w:w="2835" w:type="dxa"/>
          </w:tcPr>
          <w:p w14:paraId="0B688F52" w14:textId="22291180" w:rsidR="002E4D62" w:rsidRPr="002E4D62" w:rsidRDefault="002E4D62" w:rsidP="002E4D62">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Número</w:t>
            </w:r>
          </w:p>
        </w:tc>
      </w:tr>
      <w:tr w:rsidR="002E4D62" w:rsidRPr="002E4D62" w14:paraId="79152B9E" w14:textId="454EF8F5" w:rsidTr="002E4D62">
        <w:trPr>
          <w:trHeight w:val="209"/>
        </w:trPr>
        <w:tc>
          <w:tcPr>
            <w:tcW w:w="5954" w:type="dxa"/>
          </w:tcPr>
          <w:p w14:paraId="70831073" w14:textId="77777777" w:rsidR="002E4D62" w:rsidRPr="002E4D62" w:rsidRDefault="002E4D62" w:rsidP="002E4D62">
            <w:pPr>
              <w:pBdr>
                <w:top w:val="nil"/>
                <w:left w:val="nil"/>
                <w:bottom w:val="nil"/>
                <w:right w:val="nil"/>
                <w:between w:val="nil"/>
              </w:pBdr>
              <w:rPr>
                <w:rFonts w:ascii="Arial" w:eastAsia="Arial" w:hAnsi="Arial" w:cs="Arial"/>
                <w:bCs/>
                <w:color w:val="000000"/>
                <w:sz w:val="22"/>
                <w:szCs w:val="22"/>
                <w:lang w:val="es-ES"/>
              </w:rPr>
            </w:pPr>
            <w:r w:rsidRPr="002E4D62">
              <w:rPr>
                <w:rFonts w:ascii="Arial" w:eastAsia="Arial" w:hAnsi="Arial" w:cs="Arial"/>
                <w:bCs/>
                <w:sz w:val="22"/>
                <w:szCs w:val="22"/>
                <w:lang w:val="es-ES"/>
              </w:rPr>
              <w:t>Número de Niñas y Niños a transitar con discapacidad</w:t>
            </w:r>
          </w:p>
        </w:tc>
        <w:tc>
          <w:tcPr>
            <w:tcW w:w="2835" w:type="dxa"/>
          </w:tcPr>
          <w:p w14:paraId="01B1A361" w14:textId="77777777" w:rsidR="002E4D62" w:rsidRPr="002E4D62" w:rsidRDefault="002E4D62" w:rsidP="002E4D62">
            <w:pPr>
              <w:pBdr>
                <w:top w:val="nil"/>
                <w:left w:val="nil"/>
                <w:bottom w:val="nil"/>
                <w:right w:val="nil"/>
                <w:between w:val="nil"/>
              </w:pBdr>
              <w:jc w:val="center"/>
              <w:rPr>
                <w:rFonts w:ascii="Arial" w:eastAsia="Arial" w:hAnsi="Arial" w:cs="Arial"/>
                <w:bCs/>
                <w:sz w:val="22"/>
                <w:szCs w:val="22"/>
                <w:lang w:val="es-ES"/>
              </w:rPr>
            </w:pPr>
          </w:p>
        </w:tc>
      </w:tr>
      <w:tr w:rsidR="002E4D62" w:rsidRPr="002E4D62" w14:paraId="431C5648" w14:textId="16D56196" w:rsidTr="002E4D62">
        <w:trPr>
          <w:trHeight w:val="220"/>
        </w:trPr>
        <w:tc>
          <w:tcPr>
            <w:tcW w:w="5954" w:type="dxa"/>
          </w:tcPr>
          <w:p w14:paraId="3C374ACE" w14:textId="77777777" w:rsidR="002E4D62" w:rsidRPr="002E4D62" w:rsidRDefault="002E4D62" w:rsidP="002E4D62">
            <w:pPr>
              <w:pBdr>
                <w:top w:val="nil"/>
                <w:left w:val="nil"/>
                <w:bottom w:val="nil"/>
                <w:right w:val="nil"/>
                <w:between w:val="nil"/>
              </w:pBdr>
              <w:rPr>
                <w:rFonts w:ascii="Arial" w:eastAsia="Arial" w:hAnsi="Arial" w:cs="Arial"/>
                <w:bCs/>
                <w:sz w:val="22"/>
                <w:szCs w:val="22"/>
                <w:lang w:val="es-ES"/>
              </w:rPr>
            </w:pPr>
            <w:r w:rsidRPr="002E4D62">
              <w:rPr>
                <w:rFonts w:ascii="Arial" w:eastAsia="Arial" w:hAnsi="Arial" w:cs="Arial"/>
                <w:bCs/>
                <w:sz w:val="22"/>
                <w:szCs w:val="22"/>
                <w:lang w:val="es-ES"/>
              </w:rPr>
              <w:t>Número de Niñas y Niños a transitar migrantes</w:t>
            </w:r>
          </w:p>
        </w:tc>
        <w:tc>
          <w:tcPr>
            <w:tcW w:w="2835" w:type="dxa"/>
          </w:tcPr>
          <w:p w14:paraId="130D6474" w14:textId="77777777" w:rsidR="002E4D62" w:rsidRPr="002E4D62" w:rsidRDefault="002E4D62" w:rsidP="002E4D62">
            <w:pPr>
              <w:pBdr>
                <w:top w:val="nil"/>
                <w:left w:val="nil"/>
                <w:bottom w:val="nil"/>
                <w:right w:val="nil"/>
                <w:between w:val="nil"/>
              </w:pBdr>
              <w:jc w:val="center"/>
              <w:rPr>
                <w:rFonts w:ascii="Arial" w:eastAsia="Arial" w:hAnsi="Arial" w:cs="Arial"/>
                <w:bCs/>
                <w:sz w:val="22"/>
                <w:szCs w:val="22"/>
                <w:lang w:val="es-ES"/>
              </w:rPr>
            </w:pPr>
          </w:p>
        </w:tc>
      </w:tr>
      <w:tr w:rsidR="002E4D62" w:rsidRPr="002E4D62" w14:paraId="20858931" w14:textId="03D38006" w:rsidTr="002E4D62">
        <w:trPr>
          <w:trHeight w:val="420"/>
        </w:trPr>
        <w:tc>
          <w:tcPr>
            <w:tcW w:w="5954" w:type="dxa"/>
          </w:tcPr>
          <w:p w14:paraId="3126EFA2" w14:textId="77777777" w:rsidR="002E4D62" w:rsidRPr="002E4D62" w:rsidRDefault="002E4D62" w:rsidP="002E4D62">
            <w:pPr>
              <w:pBdr>
                <w:top w:val="nil"/>
                <w:left w:val="nil"/>
                <w:bottom w:val="nil"/>
                <w:right w:val="nil"/>
                <w:between w:val="nil"/>
              </w:pBdr>
              <w:rPr>
                <w:rFonts w:ascii="Arial" w:eastAsia="Arial" w:hAnsi="Arial" w:cs="Arial"/>
                <w:bCs/>
                <w:sz w:val="22"/>
                <w:szCs w:val="22"/>
                <w:lang w:val="es-ES"/>
              </w:rPr>
            </w:pPr>
            <w:r w:rsidRPr="002E4D62">
              <w:rPr>
                <w:rFonts w:ascii="Arial" w:eastAsia="Arial" w:hAnsi="Arial" w:cs="Arial"/>
                <w:bCs/>
                <w:sz w:val="22"/>
                <w:szCs w:val="22"/>
              </w:rPr>
              <w:t xml:space="preserve">Número </w:t>
            </w:r>
            <w:r w:rsidRPr="002E4D62">
              <w:rPr>
                <w:rFonts w:ascii="Arial" w:eastAsia="Arial" w:hAnsi="Arial" w:cs="Arial"/>
                <w:bCs/>
                <w:sz w:val="22"/>
                <w:szCs w:val="22"/>
                <w:lang w:val="es-ES"/>
              </w:rPr>
              <w:t>de Niñas y Niños a transitar que no se encuentran en ninguna modalidad de atención</w:t>
            </w:r>
          </w:p>
        </w:tc>
        <w:tc>
          <w:tcPr>
            <w:tcW w:w="2835" w:type="dxa"/>
          </w:tcPr>
          <w:p w14:paraId="63E31D66" w14:textId="77777777" w:rsidR="002E4D62" w:rsidRPr="002E4D62" w:rsidRDefault="002E4D62" w:rsidP="002E4D62">
            <w:pPr>
              <w:pBdr>
                <w:top w:val="nil"/>
                <w:left w:val="nil"/>
                <w:bottom w:val="nil"/>
                <w:right w:val="nil"/>
                <w:between w:val="nil"/>
              </w:pBdr>
              <w:jc w:val="center"/>
              <w:rPr>
                <w:rFonts w:ascii="Arial" w:eastAsia="Arial" w:hAnsi="Arial" w:cs="Arial"/>
                <w:bCs/>
                <w:sz w:val="22"/>
                <w:szCs w:val="22"/>
              </w:rPr>
            </w:pPr>
          </w:p>
        </w:tc>
      </w:tr>
      <w:tr w:rsidR="002E4D62" w14:paraId="3F58030D" w14:textId="1AEBCD3D" w:rsidTr="002E4D62">
        <w:trPr>
          <w:trHeight w:val="209"/>
        </w:trPr>
        <w:tc>
          <w:tcPr>
            <w:tcW w:w="5954" w:type="dxa"/>
          </w:tcPr>
          <w:p w14:paraId="3DECE27C" w14:textId="77777777" w:rsidR="002E4D62" w:rsidRPr="0061542F" w:rsidRDefault="002E4D62" w:rsidP="002E4D62">
            <w:pPr>
              <w:pBdr>
                <w:top w:val="nil"/>
                <w:left w:val="nil"/>
                <w:bottom w:val="nil"/>
                <w:right w:val="nil"/>
                <w:between w:val="nil"/>
              </w:pBdr>
              <w:rPr>
                <w:rFonts w:ascii="Arial" w:eastAsia="Arial" w:hAnsi="Arial" w:cs="Arial"/>
                <w:bCs/>
                <w:sz w:val="22"/>
                <w:szCs w:val="22"/>
                <w:lang w:val="es-ES"/>
              </w:rPr>
            </w:pPr>
            <w:r w:rsidRPr="002E4D62">
              <w:rPr>
                <w:rFonts w:ascii="Arial" w:eastAsia="Arial" w:hAnsi="Arial" w:cs="Arial"/>
                <w:bCs/>
                <w:sz w:val="22"/>
                <w:szCs w:val="22"/>
                <w:lang w:val="es-ES"/>
              </w:rPr>
              <w:t>Número de Niñas y Niños a transitar de instituciones privadas</w:t>
            </w:r>
          </w:p>
        </w:tc>
        <w:tc>
          <w:tcPr>
            <w:tcW w:w="2835" w:type="dxa"/>
          </w:tcPr>
          <w:p w14:paraId="632D6850" w14:textId="77777777" w:rsidR="002E4D62" w:rsidRPr="002E4D62" w:rsidRDefault="002E4D62" w:rsidP="002E4D62">
            <w:pPr>
              <w:pBdr>
                <w:top w:val="nil"/>
                <w:left w:val="nil"/>
                <w:bottom w:val="nil"/>
                <w:right w:val="nil"/>
                <w:between w:val="nil"/>
              </w:pBdr>
              <w:jc w:val="center"/>
              <w:rPr>
                <w:rFonts w:ascii="Arial" w:eastAsia="Arial" w:hAnsi="Arial" w:cs="Arial"/>
                <w:bCs/>
                <w:sz w:val="22"/>
                <w:szCs w:val="22"/>
                <w:lang w:val="es-ES"/>
              </w:rPr>
            </w:pPr>
          </w:p>
        </w:tc>
      </w:tr>
    </w:tbl>
    <w:p w14:paraId="2E79E643" w14:textId="77777777" w:rsidR="002E4D62" w:rsidRDefault="002E4D62" w:rsidP="002E4D62">
      <w:pPr>
        <w:spacing w:after="160" w:line="259" w:lineRule="auto"/>
        <w:jc w:val="both"/>
        <w:rPr>
          <w:rFonts w:ascii="Arial" w:eastAsia="Arial" w:hAnsi="Arial" w:cs="Arial"/>
          <w:b/>
          <w:sz w:val="22"/>
          <w:szCs w:val="22"/>
        </w:rPr>
      </w:pPr>
    </w:p>
    <w:p w14:paraId="15835855" w14:textId="7203BB22" w:rsidR="002E4D62" w:rsidRDefault="002E4D62" w:rsidP="002E4D62">
      <w:pPr>
        <w:spacing w:after="160" w:line="259" w:lineRule="auto"/>
        <w:jc w:val="both"/>
        <w:rPr>
          <w:rFonts w:ascii="Arial" w:eastAsia="Arial" w:hAnsi="Arial" w:cs="Arial"/>
          <w:sz w:val="22"/>
          <w:szCs w:val="22"/>
        </w:rPr>
      </w:pPr>
      <w:r>
        <w:rPr>
          <w:rFonts w:ascii="Arial" w:eastAsia="Arial" w:hAnsi="Arial" w:cs="Arial"/>
          <w:b/>
          <w:sz w:val="22"/>
          <w:szCs w:val="22"/>
        </w:rPr>
        <w:t>Asignación de cupos:</w:t>
      </w:r>
      <w:r w:rsidR="008206F3">
        <w:rPr>
          <w:rFonts w:ascii="Arial" w:eastAsia="Arial" w:hAnsi="Arial" w:cs="Arial"/>
          <w:sz w:val="22"/>
          <w:szCs w:val="22"/>
        </w:rPr>
        <w:t xml:space="preserve"> Este proceso </w:t>
      </w:r>
      <w:r w:rsidR="00E36B3A">
        <w:rPr>
          <w:rFonts w:ascii="Arial" w:eastAsia="Arial" w:hAnsi="Arial" w:cs="Arial"/>
          <w:sz w:val="22"/>
          <w:szCs w:val="22"/>
        </w:rPr>
        <w:t xml:space="preserve">se realiza de acuerdo con la </w:t>
      </w:r>
      <w:r w:rsidR="007F32C6">
        <w:rPr>
          <w:rFonts w:ascii="Arial" w:eastAsia="Arial" w:hAnsi="Arial" w:cs="Arial"/>
          <w:sz w:val="22"/>
          <w:szCs w:val="22"/>
        </w:rPr>
        <w:t>r</w:t>
      </w:r>
      <w:r w:rsidR="00E36B3A">
        <w:rPr>
          <w:rFonts w:ascii="Arial" w:eastAsia="Arial" w:hAnsi="Arial" w:cs="Arial"/>
          <w:sz w:val="22"/>
          <w:szCs w:val="22"/>
        </w:rPr>
        <w:t xml:space="preserve">esolución </w:t>
      </w:r>
      <w:r w:rsidR="007F32C6">
        <w:rPr>
          <w:rFonts w:ascii="Arial" w:eastAsia="Arial" w:hAnsi="Arial" w:cs="Arial"/>
          <w:sz w:val="22"/>
          <w:szCs w:val="22"/>
        </w:rPr>
        <w:t>de gestión de la cobertura educativa vigente que expide la secretaría de educación de Antioquia.</w:t>
      </w:r>
    </w:p>
    <w:p w14:paraId="56698571" w14:textId="77777777" w:rsidR="007F32C6" w:rsidRDefault="007F32C6" w:rsidP="002E4D62">
      <w:pPr>
        <w:spacing w:after="160" w:line="259" w:lineRule="auto"/>
        <w:jc w:val="both"/>
        <w:rPr>
          <w:rFonts w:ascii="Arial" w:eastAsia="Arial" w:hAnsi="Arial" w:cs="Arial"/>
          <w:sz w:val="22"/>
          <w:szCs w:val="22"/>
        </w:rPr>
      </w:pPr>
    </w:p>
    <w:p w14:paraId="1C6007F8" w14:textId="3774C5C8" w:rsidR="00540666" w:rsidRDefault="002E4D62" w:rsidP="00E36B3A">
      <w:pPr>
        <w:spacing w:after="160" w:line="259" w:lineRule="auto"/>
        <w:jc w:val="both"/>
        <w:rPr>
          <w:rFonts w:ascii="Arial" w:eastAsia="Arial" w:hAnsi="Arial" w:cs="Arial"/>
          <w:b/>
          <w:sz w:val="22"/>
          <w:szCs w:val="22"/>
        </w:rPr>
      </w:pPr>
      <w:r>
        <w:rPr>
          <w:rFonts w:ascii="Arial" w:eastAsia="Arial" w:hAnsi="Arial" w:cs="Arial"/>
          <w:b/>
          <w:sz w:val="22"/>
          <w:szCs w:val="22"/>
        </w:rPr>
        <w:t xml:space="preserve">Matrículas y formatos de entrega: </w:t>
      </w:r>
      <w:r>
        <w:rPr>
          <w:rFonts w:ascii="Arial" w:eastAsia="Arial" w:hAnsi="Arial" w:cs="Arial"/>
          <w:sz w:val="22"/>
          <w:szCs w:val="22"/>
        </w:rPr>
        <w:t xml:space="preserve">Describir la fecha, requisitos y documentos establecidos desde la secretaría de educación y definido por cada municipio, para este </w:t>
      </w:r>
      <w:r>
        <w:rPr>
          <w:rFonts w:ascii="Arial" w:eastAsia="Arial" w:hAnsi="Arial" w:cs="Arial"/>
          <w:sz w:val="22"/>
          <w:szCs w:val="22"/>
        </w:rPr>
        <w:lastRenderedPageBreak/>
        <w:t xml:space="preserve">proceso, además, el formato de entrega pedagógica </w:t>
      </w:r>
      <w:r w:rsidR="00E36B3A">
        <w:rPr>
          <w:rFonts w:ascii="Arial" w:eastAsia="Arial" w:hAnsi="Arial" w:cs="Arial"/>
          <w:sz w:val="22"/>
          <w:szCs w:val="22"/>
        </w:rPr>
        <w:t xml:space="preserve">(donde aplique) </w:t>
      </w:r>
      <w:r>
        <w:rPr>
          <w:rFonts w:ascii="Arial" w:eastAsia="Arial" w:hAnsi="Arial" w:cs="Arial"/>
          <w:sz w:val="22"/>
          <w:szCs w:val="22"/>
        </w:rPr>
        <w:t>con la información suministrada recolectada por los agentes educativos a través de los enc</w:t>
      </w:r>
      <w:r w:rsidR="001435F9">
        <w:rPr>
          <w:rFonts w:ascii="Arial" w:eastAsia="Arial" w:hAnsi="Arial" w:cs="Arial"/>
          <w:sz w:val="22"/>
          <w:szCs w:val="22"/>
        </w:rPr>
        <w:t>uentros grupales y familiares.</w:t>
      </w:r>
    </w:p>
    <w:p w14:paraId="1583B224" w14:textId="77777777" w:rsidR="00E36B3A" w:rsidRDefault="00E36B3A" w:rsidP="002E4D62">
      <w:pPr>
        <w:shd w:val="clear" w:color="auto" w:fill="FFFFFF"/>
        <w:spacing w:after="160"/>
        <w:jc w:val="both"/>
        <w:rPr>
          <w:rFonts w:ascii="Arial" w:eastAsia="Arial" w:hAnsi="Arial" w:cs="Arial"/>
          <w:b/>
          <w:sz w:val="22"/>
          <w:szCs w:val="22"/>
        </w:rPr>
      </w:pPr>
    </w:p>
    <w:p w14:paraId="5192C9F3" w14:textId="1186EB67" w:rsidR="002E4D62" w:rsidRDefault="002E4D62" w:rsidP="002E4D62">
      <w:pPr>
        <w:shd w:val="clear" w:color="auto" w:fill="FFFFFF"/>
        <w:spacing w:after="160"/>
        <w:jc w:val="both"/>
        <w:rPr>
          <w:rFonts w:ascii="Arial" w:eastAsia="Arial" w:hAnsi="Arial" w:cs="Arial"/>
          <w:b/>
          <w:sz w:val="22"/>
          <w:szCs w:val="22"/>
        </w:rPr>
      </w:pPr>
      <w:r>
        <w:rPr>
          <w:rFonts w:ascii="Arial" w:eastAsia="Arial" w:hAnsi="Arial" w:cs="Arial"/>
          <w:b/>
          <w:sz w:val="22"/>
          <w:szCs w:val="22"/>
        </w:rPr>
        <w:t>Mesa Municipal de Tránsito Armónico como Espacio de articulación en los territorios</w:t>
      </w:r>
    </w:p>
    <w:p w14:paraId="392D5298" w14:textId="77777777" w:rsidR="00637518" w:rsidRDefault="002E4D62" w:rsidP="002E4D62">
      <w:pPr>
        <w:ind w:hanging="2"/>
        <w:jc w:val="both"/>
        <w:rPr>
          <w:rFonts w:ascii="Arial" w:eastAsia="Arial" w:hAnsi="Arial" w:cs="Arial"/>
          <w:sz w:val="22"/>
          <w:szCs w:val="22"/>
          <w:lang w:val="es-ES"/>
        </w:rPr>
      </w:pPr>
      <w:r w:rsidRPr="01050C17">
        <w:rPr>
          <w:rFonts w:ascii="Arial" w:eastAsia="Arial" w:hAnsi="Arial" w:cs="Arial"/>
          <w:sz w:val="22"/>
          <w:szCs w:val="22"/>
          <w:lang w:val="es-ES"/>
        </w:rPr>
        <w:t xml:space="preserve">Las Secretarías de Educación Municipales (no certificadas) son las entidades llamadas a convocar y liderar la mesa municipal de tránsito armónico, ya que son el eje articulador de todos los temas educativos en su territorio. Este liderazgo se debe fortalecer con el trabajo de profesionales de diferentes entidades que hacen parte de la estrategia y que busca el mejoramiento de la calidad de la atención integral de los niños y niñas, desde una mirada inclusiva, con herramientas, metodologías y estrategias de trabajo adaptadas a su contexto. </w:t>
      </w:r>
    </w:p>
    <w:p w14:paraId="075A46DF" w14:textId="2A936FDF" w:rsidR="002E4D62" w:rsidRDefault="002E4D62" w:rsidP="002E4D62">
      <w:pPr>
        <w:ind w:hanging="2"/>
        <w:jc w:val="both"/>
        <w:rPr>
          <w:rFonts w:ascii="Arial" w:eastAsia="Arial" w:hAnsi="Arial" w:cs="Arial"/>
          <w:sz w:val="22"/>
          <w:szCs w:val="22"/>
          <w:lang w:val="es-ES"/>
        </w:rPr>
      </w:pPr>
      <w:r w:rsidRPr="00D27523">
        <w:rPr>
          <w:rFonts w:ascii="Arial" w:eastAsia="Arial" w:hAnsi="Arial" w:cs="Arial"/>
          <w:sz w:val="22"/>
          <w:szCs w:val="22"/>
          <w:lang w:val="es-ES"/>
        </w:rPr>
        <w:t xml:space="preserve">Se sugiere que las sesiones de la mesa </w:t>
      </w:r>
      <w:r w:rsidR="00D27523">
        <w:rPr>
          <w:rFonts w:ascii="Arial" w:eastAsia="Arial" w:hAnsi="Arial" w:cs="Arial"/>
          <w:sz w:val="22"/>
          <w:szCs w:val="22"/>
          <w:lang w:val="es-ES"/>
        </w:rPr>
        <w:t xml:space="preserve">de tránsito armónico </w:t>
      </w:r>
      <w:r w:rsidRPr="01050C17">
        <w:rPr>
          <w:rFonts w:ascii="Arial" w:eastAsia="Arial" w:hAnsi="Arial" w:cs="Arial"/>
          <w:sz w:val="22"/>
          <w:szCs w:val="22"/>
          <w:lang w:val="es-ES"/>
        </w:rPr>
        <w:t>municipal</w:t>
      </w:r>
      <w:r w:rsidR="00D27523">
        <w:rPr>
          <w:rFonts w:ascii="Arial" w:eastAsia="Arial" w:hAnsi="Arial" w:cs="Arial"/>
          <w:sz w:val="22"/>
          <w:szCs w:val="22"/>
          <w:lang w:val="es-ES"/>
        </w:rPr>
        <w:t xml:space="preserve">, que se hagan en el año vigente, </w:t>
      </w:r>
      <w:r w:rsidRPr="01050C17">
        <w:rPr>
          <w:rFonts w:ascii="Arial" w:eastAsia="Arial" w:hAnsi="Arial" w:cs="Arial"/>
          <w:sz w:val="22"/>
          <w:szCs w:val="22"/>
          <w:u w:val="single"/>
          <w:lang w:val="es-ES"/>
        </w:rPr>
        <w:t>no estén</w:t>
      </w:r>
      <w:r w:rsidRPr="01050C17">
        <w:rPr>
          <w:rFonts w:ascii="Arial" w:eastAsia="Arial" w:hAnsi="Arial" w:cs="Arial"/>
          <w:sz w:val="22"/>
          <w:szCs w:val="22"/>
          <w:lang w:val="es-ES"/>
        </w:rPr>
        <w:t xml:space="preserve"> inmersas en otras mesas o comités de infancia. </w:t>
      </w:r>
    </w:p>
    <w:p w14:paraId="2D5D9974" w14:textId="77777777" w:rsidR="002E4D62" w:rsidRDefault="002E4D62" w:rsidP="002E4D62">
      <w:pPr>
        <w:ind w:hanging="2"/>
        <w:jc w:val="both"/>
        <w:rPr>
          <w:rFonts w:ascii="Arial" w:eastAsia="Arial" w:hAnsi="Arial" w:cs="Arial"/>
          <w:sz w:val="22"/>
          <w:szCs w:val="22"/>
        </w:rPr>
      </w:pPr>
    </w:p>
    <w:p w14:paraId="7AD4B2B5" w14:textId="50C7399B" w:rsidR="002E4D62" w:rsidRDefault="002E4D62" w:rsidP="002E4D62">
      <w:pPr>
        <w:ind w:hanging="2"/>
        <w:jc w:val="both"/>
        <w:rPr>
          <w:rFonts w:ascii="Arial" w:eastAsia="Arial" w:hAnsi="Arial" w:cs="Arial"/>
          <w:sz w:val="22"/>
          <w:szCs w:val="22"/>
          <w:lang w:val="es-ES"/>
        </w:rPr>
      </w:pPr>
      <w:r w:rsidRPr="01050C17">
        <w:rPr>
          <w:rFonts w:ascii="Arial" w:eastAsia="Arial" w:hAnsi="Arial" w:cs="Arial"/>
          <w:sz w:val="22"/>
          <w:szCs w:val="22"/>
          <w:lang w:val="es-ES"/>
        </w:rPr>
        <w:t>La mesa de transito armónico se conforma con la participación activa de la secretaría de educación como líder municipal del proceso, el Referente del Sistema Nacional de Bienestar Familiar SNBF, representante de la prosperidad social, los rectores d</w:t>
      </w:r>
      <w:r w:rsidR="00637518">
        <w:rPr>
          <w:rFonts w:ascii="Arial" w:eastAsia="Arial" w:hAnsi="Arial" w:cs="Arial"/>
          <w:sz w:val="22"/>
          <w:szCs w:val="22"/>
          <w:lang w:val="es-ES"/>
        </w:rPr>
        <w:t xml:space="preserve">e las instituciones educativas y </w:t>
      </w:r>
      <w:r w:rsidRPr="01050C17">
        <w:rPr>
          <w:rFonts w:ascii="Arial" w:eastAsia="Arial" w:hAnsi="Arial" w:cs="Arial"/>
          <w:sz w:val="22"/>
          <w:szCs w:val="22"/>
          <w:lang w:val="es-ES"/>
        </w:rPr>
        <w:t xml:space="preserve">los coordinadores de los programas de educación inicial. Se sugiere convocar la participación de padres de familias de las niñas y niños que transitan en la vigencia. </w:t>
      </w:r>
    </w:p>
    <w:p w14:paraId="4CD8B31A" w14:textId="77777777" w:rsidR="002E4D62" w:rsidRDefault="002E4D62" w:rsidP="002E4D62">
      <w:pPr>
        <w:ind w:hanging="2"/>
        <w:jc w:val="both"/>
        <w:rPr>
          <w:rFonts w:ascii="Arial" w:eastAsia="Arial" w:hAnsi="Arial" w:cs="Arial"/>
          <w:sz w:val="22"/>
          <w:szCs w:val="22"/>
        </w:rPr>
      </w:pPr>
    </w:p>
    <w:p w14:paraId="305BD545" w14:textId="77777777" w:rsidR="002E4D62" w:rsidRDefault="002E4D62" w:rsidP="002E4D62">
      <w:pPr>
        <w:spacing w:after="160" w:line="259" w:lineRule="auto"/>
        <w:jc w:val="both"/>
        <w:rPr>
          <w:rFonts w:ascii="Arial" w:eastAsia="Arial" w:hAnsi="Arial" w:cs="Arial"/>
          <w:b/>
          <w:sz w:val="22"/>
          <w:szCs w:val="22"/>
        </w:rPr>
      </w:pP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328"/>
        <w:gridCol w:w="4095"/>
      </w:tblGrid>
      <w:tr w:rsidR="002E4D62" w14:paraId="68AACB94" w14:textId="77777777" w:rsidTr="0055791A">
        <w:trPr>
          <w:trHeight w:val="1161"/>
        </w:trPr>
        <w:tc>
          <w:tcPr>
            <w:tcW w:w="4455" w:type="dxa"/>
            <w:gridSpan w:val="2"/>
            <w:shd w:val="clear" w:color="auto" w:fill="8DB3E2"/>
          </w:tcPr>
          <w:p w14:paraId="4E119653" w14:textId="77777777" w:rsidR="002E4D62" w:rsidRDefault="002E4D62" w:rsidP="0055791A">
            <w:pPr>
              <w:jc w:val="center"/>
              <w:rPr>
                <w:rFonts w:ascii="Arial" w:eastAsia="Arial" w:hAnsi="Arial" w:cs="Arial"/>
                <w:b/>
                <w:sz w:val="22"/>
                <w:szCs w:val="22"/>
              </w:rPr>
            </w:pPr>
            <w:r>
              <w:rPr>
                <w:rFonts w:ascii="Arial" w:eastAsia="Arial" w:hAnsi="Arial" w:cs="Arial"/>
                <w:b/>
                <w:sz w:val="22"/>
                <w:szCs w:val="22"/>
              </w:rPr>
              <w:t>El municipio cuenta con mesa de tránsito activa</w:t>
            </w:r>
          </w:p>
        </w:tc>
        <w:tc>
          <w:tcPr>
            <w:tcW w:w="4095" w:type="dxa"/>
            <w:shd w:val="clear" w:color="auto" w:fill="E5B9B7"/>
          </w:tcPr>
          <w:p w14:paraId="13C0DB53" w14:textId="662F3E67" w:rsidR="002E4D62" w:rsidRDefault="002E4D62" w:rsidP="0055791A">
            <w:pPr>
              <w:jc w:val="center"/>
              <w:rPr>
                <w:rFonts w:ascii="Arial" w:eastAsia="Arial" w:hAnsi="Arial" w:cs="Arial"/>
                <w:b/>
                <w:sz w:val="22"/>
                <w:szCs w:val="22"/>
              </w:rPr>
            </w:pPr>
            <w:r>
              <w:rPr>
                <w:rFonts w:ascii="Arial" w:eastAsia="Arial" w:hAnsi="Arial" w:cs="Arial"/>
                <w:b/>
                <w:sz w:val="22"/>
                <w:szCs w:val="22"/>
              </w:rPr>
              <w:t>Número de sesiones realizadas en el año</w:t>
            </w:r>
          </w:p>
        </w:tc>
      </w:tr>
      <w:tr w:rsidR="002E4D62" w14:paraId="1D6CD0C2" w14:textId="77777777" w:rsidTr="00A2303A">
        <w:trPr>
          <w:trHeight w:val="327"/>
        </w:trPr>
        <w:tc>
          <w:tcPr>
            <w:tcW w:w="2127" w:type="dxa"/>
          </w:tcPr>
          <w:p w14:paraId="7B50D117" w14:textId="77777777" w:rsidR="002E4D62" w:rsidRDefault="002E4D62" w:rsidP="0055791A">
            <w:pPr>
              <w:jc w:val="both"/>
              <w:rPr>
                <w:rFonts w:ascii="Arial" w:eastAsia="Arial" w:hAnsi="Arial" w:cs="Arial"/>
                <w:b/>
                <w:sz w:val="22"/>
                <w:szCs w:val="22"/>
              </w:rPr>
            </w:pPr>
            <w:r>
              <w:rPr>
                <w:rFonts w:ascii="Arial" w:eastAsia="Arial" w:hAnsi="Arial" w:cs="Arial"/>
                <w:b/>
                <w:sz w:val="22"/>
                <w:szCs w:val="22"/>
              </w:rPr>
              <w:t>SI</w:t>
            </w:r>
          </w:p>
        </w:tc>
        <w:tc>
          <w:tcPr>
            <w:tcW w:w="2328" w:type="dxa"/>
          </w:tcPr>
          <w:p w14:paraId="667267DF" w14:textId="77777777" w:rsidR="002E4D62" w:rsidRDefault="002E4D62" w:rsidP="0055791A">
            <w:pPr>
              <w:jc w:val="both"/>
              <w:rPr>
                <w:rFonts w:ascii="Arial" w:eastAsia="Arial" w:hAnsi="Arial" w:cs="Arial"/>
                <w:b/>
                <w:sz w:val="22"/>
                <w:szCs w:val="22"/>
              </w:rPr>
            </w:pPr>
            <w:r>
              <w:rPr>
                <w:rFonts w:ascii="Arial" w:eastAsia="Arial" w:hAnsi="Arial" w:cs="Arial"/>
                <w:b/>
                <w:sz w:val="22"/>
                <w:szCs w:val="22"/>
              </w:rPr>
              <w:t>NO</w:t>
            </w:r>
          </w:p>
        </w:tc>
        <w:tc>
          <w:tcPr>
            <w:tcW w:w="4095" w:type="dxa"/>
          </w:tcPr>
          <w:p w14:paraId="4E07D46A" w14:textId="77777777" w:rsidR="002E4D62" w:rsidRDefault="002E4D62" w:rsidP="0055791A">
            <w:pPr>
              <w:jc w:val="both"/>
              <w:rPr>
                <w:rFonts w:ascii="Arial" w:eastAsia="Arial" w:hAnsi="Arial" w:cs="Arial"/>
                <w:b/>
                <w:sz w:val="22"/>
                <w:szCs w:val="22"/>
              </w:rPr>
            </w:pPr>
          </w:p>
        </w:tc>
      </w:tr>
    </w:tbl>
    <w:p w14:paraId="72916BAE" w14:textId="207221FB" w:rsidR="002E4D62" w:rsidRDefault="002E4D62" w:rsidP="002E4D62">
      <w:pPr>
        <w:spacing w:after="160" w:line="259" w:lineRule="auto"/>
        <w:jc w:val="both"/>
        <w:rPr>
          <w:rFonts w:ascii="Arial" w:eastAsia="Arial" w:hAnsi="Arial" w:cs="Arial"/>
          <w:sz w:val="22"/>
          <w:szCs w:val="22"/>
        </w:rPr>
      </w:pPr>
    </w:p>
    <w:p w14:paraId="558E5527" w14:textId="22EF03C7" w:rsidR="009C307D" w:rsidRDefault="005B78F6" w:rsidP="002E4D62">
      <w:pPr>
        <w:spacing w:after="160" w:line="259" w:lineRule="auto"/>
        <w:jc w:val="both"/>
        <w:rPr>
          <w:rFonts w:ascii="Arial" w:eastAsia="Arial" w:hAnsi="Arial" w:cs="Arial"/>
          <w:sz w:val="22"/>
          <w:szCs w:val="22"/>
        </w:rPr>
      </w:pPr>
      <w:r>
        <w:rPr>
          <w:rFonts w:ascii="Arial" w:eastAsia="Arial" w:hAnsi="Arial" w:cs="Arial"/>
          <w:sz w:val="22"/>
          <w:szCs w:val="22"/>
        </w:rPr>
        <w:t xml:space="preserve">Para desarrollar cada encuentro se debe tener en cuenta lo siguiente: </w:t>
      </w:r>
    </w:p>
    <w:p w14:paraId="64762865" w14:textId="3EF99B49" w:rsidR="005B78F6" w:rsidRPr="005B78F6" w:rsidRDefault="005B78F6" w:rsidP="00315896">
      <w:pPr>
        <w:spacing w:after="160"/>
        <w:jc w:val="both"/>
        <w:rPr>
          <w:rFonts w:ascii="Arial" w:eastAsia="Arial" w:hAnsi="Arial" w:cs="Arial"/>
          <w:sz w:val="22"/>
          <w:szCs w:val="22"/>
          <w:lang w:eastAsia="es-ES"/>
        </w:rPr>
      </w:pPr>
      <w:r w:rsidRPr="005B78F6">
        <w:rPr>
          <w:rFonts w:ascii="Arial" w:eastAsia="Arial" w:hAnsi="Arial" w:cs="Arial"/>
          <w:b/>
          <w:bCs/>
          <w:sz w:val="22"/>
          <w:szCs w:val="22"/>
          <w:lang w:eastAsia="es-ES"/>
        </w:rPr>
        <w:t>Primera Mesa</w:t>
      </w:r>
      <w:r w:rsidRPr="005B78F6">
        <w:rPr>
          <w:rFonts w:ascii="Arial" w:eastAsia="Arial" w:hAnsi="Arial" w:cs="Arial"/>
          <w:sz w:val="22"/>
          <w:szCs w:val="22"/>
          <w:lang w:eastAsia="es-ES"/>
        </w:rPr>
        <w:t>:</w:t>
      </w:r>
    </w:p>
    <w:p w14:paraId="23F896E4" w14:textId="77777777" w:rsidR="005B78F6" w:rsidRPr="005B78F6" w:rsidRDefault="005B78F6" w:rsidP="00315896">
      <w:pPr>
        <w:numPr>
          <w:ilvl w:val="0"/>
          <w:numId w:val="4"/>
        </w:numPr>
        <w:spacing w:after="160"/>
        <w:jc w:val="both"/>
        <w:rPr>
          <w:rFonts w:ascii="Arial" w:eastAsia="Arial" w:hAnsi="Arial" w:cs="Arial"/>
          <w:sz w:val="22"/>
          <w:szCs w:val="22"/>
          <w:lang w:eastAsia="es-ES"/>
        </w:rPr>
      </w:pPr>
      <w:r w:rsidRPr="005B78F6">
        <w:rPr>
          <w:rFonts w:ascii="Arial" w:eastAsia="Arial" w:hAnsi="Arial" w:cs="Arial"/>
          <w:b/>
          <w:bCs/>
          <w:sz w:val="22"/>
          <w:szCs w:val="22"/>
          <w:lang w:eastAsia="es-ES"/>
        </w:rPr>
        <w:t>Acciones Clave</w:t>
      </w:r>
      <w:r w:rsidRPr="005B78F6">
        <w:rPr>
          <w:rFonts w:ascii="Arial" w:eastAsia="Arial" w:hAnsi="Arial" w:cs="Arial"/>
          <w:sz w:val="22"/>
          <w:szCs w:val="22"/>
          <w:lang w:eastAsia="es-ES"/>
        </w:rPr>
        <w:t>:</w:t>
      </w:r>
    </w:p>
    <w:p w14:paraId="12C16765" w14:textId="77777777" w:rsidR="005B78F6" w:rsidRPr="005B78F6" w:rsidRDefault="005B78F6" w:rsidP="00315896">
      <w:pPr>
        <w:numPr>
          <w:ilvl w:val="1"/>
          <w:numId w:val="4"/>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Formular o ajustar el plan de trabajo con acciones concretas y medibles.</w:t>
      </w:r>
    </w:p>
    <w:p w14:paraId="20A85ADF" w14:textId="77777777" w:rsidR="005B78F6" w:rsidRPr="005B78F6" w:rsidRDefault="005B78F6" w:rsidP="00315896">
      <w:pPr>
        <w:numPr>
          <w:ilvl w:val="1"/>
          <w:numId w:val="4"/>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Definir y ejecutar acciones para el tránsito armónico y extemporáneo.</w:t>
      </w:r>
    </w:p>
    <w:p w14:paraId="75B2D3EE" w14:textId="77777777" w:rsidR="005B78F6" w:rsidRPr="005B78F6" w:rsidRDefault="005B78F6" w:rsidP="00315896">
      <w:pPr>
        <w:numPr>
          <w:ilvl w:val="1"/>
          <w:numId w:val="4"/>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Socializar y comunicar las estrategias del plan de trabajo a las entidades correspondientes.</w:t>
      </w:r>
    </w:p>
    <w:p w14:paraId="68795722" w14:textId="77777777" w:rsidR="005B78F6" w:rsidRDefault="005B78F6" w:rsidP="00315896">
      <w:pPr>
        <w:numPr>
          <w:ilvl w:val="1"/>
          <w:numId w:val="4"/>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Entregar o socializar la base de datos de niños y niñas que van a transitar.</w:t>
      </w:r>
    </w:p>
    <w:p w14:paraId="12108EFE" w14:textId="7EA3886D" w:rsidR="005B78F6" w:rsidRPr="005B78F6" w:rsidRDefault="005B78F6" w:rsidP="00315896">
      <w:pPr>
        <w:spacing w:after="160"/>
        <w:jc w:val="both"/>
        <w:rPr>
          <w:rFonts w:ascii="Arial" w:eastAsia="Arial" w:hAnsi="Arial" w:cs="Arial"/>
          <w:sz w:val="22"/>
          <w:szCs w:val="22"/>
          <w:lang w:eastAsia="es-ES"/>
        </w:rPr>
      </w:pPr>
      <w:r w:rsidRPr="005B78F6">
        <w:rPr>
          <w:rFonts w:ascii="Arial" w:eastAsia="Arial" w:hAnsi="Arial" w:cs="Arial"/>
          <w:b/>
          <w:bCs/>
          <w:sz w:val="22"/>
          <w:szCs w:val="22"/>
          <w:lang w:eastAsia="es-ES"/>
        </w:rPr>
        <w:t>Segunda Mesa</w:t>
      </w:r>
      <w:r w:rsidRPr="005B78F6">
        <w:rPr>
          <w:rFonts w:ascii="Arial" w:eastAsia="Arial" w:hAnsi="Arial" w:cs="Arial"/>
          <w:sz w:val="22"/>
          <w:szCs w:val="22"/>
          <w:lang w:eastAsia="es-ES"/>
        </w:rPr>
        <w:t>:</w:t>
      </w:r>
    </w:p>
    <w:p w14:paraId="204A5F5F" w14:textId="77777777" w:rsidR="005B78F6" w:rsidRPr="005B78F6" w:rsidRDefault="005B78F6" w:rsidP="00315896">
      <w:pPr>
        <w:numPr>
          <w:ilvl w:val="0"/>
          <w:numId w:val="5"/>
        </w:numPr>
        <w:spacing w:after="160"/>
        <w:jc w:val="both"/>
        <w:rPr>
          <w:rFonts w:ascii="Arial" w:eastAsia="Arial" w:hAnsi="Arial" w:cs="Arial"/>
          <w:sz w:val="22"/>
          <w:szCs w:val="22"/>
          <w:lang w:eastAsia="es-ES"/>
        </w:rPr>
      </w:pPr>
      <w:r w:rsidRPr="005B78F6">
        <w:rPr>
          <w:rFonts w:ascii="Arial" w:eastAsia="Arial" w:hAnsi="Arial" w:cs="Arial"/>
          <w:b/>
          <w:bCs/>
          <w:sz w:val="22"/>
          <w:szCs w:val="22"/>
          <w:lang w:eastAsia="es-ES"/>
        </w:rPr>
        <w:lastRenderedPageBreak/>
        <w:t>Acciones Clave</w:t>
      </w:r>
      <w:r w:rsidRPr="005B78F6">
        <w:rPr>
          <w:rFonts w:ascii="Arial" w:eastAsia="Arial" w:hAnsi="Arial" w:cs="Arial"/>
          <w:sz w:val="22"/>
          <w:szCs w:val="22"/>
          <w:lang w:eastAsia="es-ES"/>
        </w:rPr>
        <w:t>:</w:t>
      </w:r>
    </w:p>
    <w:p w14:paraId="4DA49A68" w14:textId="7A764FB6" w:rsidR="005E3C4D" w:rsidRPr="00747028" w:rsidRDefault="005B78F6" w:rsidP="00747028">
      <w:pPr>
        <w:numPr>
          <w:ilvl w:val="1"/>
          <w:numId w:val="5"/>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Solicitar a las Secretarías de Educación la información de niños matriculados y la oferta de servicios.</w:t>
      </w:r>
    </w:p>
    <w:p w14:paraId="1958CA6D" w14:textId="61712BA7" w:rsidR="005B78F6" w:rsidRPr="005B78F6" w:rsidRDefault="005B78F6" w:rsidP="00315896">
      <w:pPr>
        <w:numPr>
          <w:ilvl w:val="1"/>
          <w:numId w:val="5"/>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Entregar la base de datos de los niños potenciales a transitar, destacando casos que requieran seguimiento especial.</w:t>
      </w:r>
    </w:p>
    <w:p w14:paraId="7E5A7B8E" w14:textId="77777777" w:rsidR="005B78F6" w:rsidRPr="005B78F6" w:rsidRDefault="005B78F6" w:rsidP="00315896">
      <w:pPr>
        <w:numPr>
          <w:ilvl w:val="1"/>
          <w:numId w:val="5"/>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Realizar seguimiento a la ejecución de acciones como búsquedas activas y jornadas de familiarización.</w:t>
      </w:r>
    </w:p>
    <w:p w14:paraId="7042ED1F" w14:textId="5FE793E2" w:rsidR="005B78F6" w:rsidRPr="005B78F6" w:rsidRDefault="005B78F6" w:rsidP="00315896">
      <w:pPr>
        <w:spacing w:after="160"/>
        <w:jc w:val="both"/>
        <w:rPr>
          <w:rFonts w:ascii="Arial" w:eastAsia="Arial" w:hAnsi="Arial" w:cs="Arial"/>
          <w:sz w:val="22"/>
          <w:szCs w:val="22"/>
          <w:lang w:eastAsia="es-ES"/>
        </w:rPr>
      </w:pPr>
      <w:r w:rsidRPr="005B78F6">
        <w:rPr>
          <w:rFonts w:ascii="Arial" w:eastAsia="Arial" w:hAnsi="Arial" w:cs="Arial"/>
          <w:b/>
          <w:bCs/>
          <w:sz w:val="22"/>
          <w:szCs w:val="22"/>
          <w:lang w:eastAsia="es-ES"/>
        </w:rPr>
        <w:t>Tercera Mesa</w:t>
      </w:r>
      <w:r w:rsidRPr="005B78F6">
        <w:rPr>
          <w:rFonts w:ascii="Arial" w:eastAsia="Arial" w:hAnsi="Arial" w:cs="Arial"/>
          <w:sz w:val="22"/>
          <w:szCs w:val="22"/>
          <w:lang w:eastAsia="es-ES"/>
        </w:rPr>
        <w:t>:</w:t>
      </w:r>
    </w:p>
    <w:p w14:paraId="528FA5E3" w14:textId="77777777" w:rsidR="005B78F6" w:rsidRPr="005B78F6" w:rsidRDefault="005B78F6" w:rsidP="00315896">
      <w:pPr>
        <w:numPr>
          <w:ilvl w:val="0"/>
          <w:numId w:val="6"/>
        </w:numPr>
        <w:spacing w:after="160"/>
        <w:jc w:val="both"/>
        <w:rPr>
          <w:rFonts w:ascii="Arial" w:eastAsia="Arial" w:hAnsi="Arial" w:cs="Arial"/>
          <w:sz w:val="22"/>
          <w:szCs w:val="22"/>
          <w:lang w:eastAsia="es-ES"/>
        </w:rPr>
      </w:pPr>
      <w:r w:rsidRPr="005B78F6">
        <w:rPr>
          <w:rFonts w:ascii="Arial" w:eastAsia="Arial" w:hAnsi="Arial" w:cs="Arial"/>
          <w:b/>
          <w:bCs/>
          <w:sz w:val="22"/>
          <w:szCs w:val="22"/>
          <w:lang w:eastAsia="es-ES"/>
        </w:rPr>
        <w:t>Acciones Clave</w:t>
      </w:r>
      <w:r w:rsidRPr="005B78F6">
        <w:rPr>
          <w:rFonts w:ascii="Arial" w:eastAsia="Arial" w:hAnsi="Arial" w:cs="Arial"/>
          <w:sz w:val="22"/>
          <w:szCs w:val="22"/>
          <w:lang w:eastAsia="es-ES"/>
        </w:rPr>
        <w:t>:</w:t>
      </w:r>
    </w:p>
    <w:p w14:paraId="6BDBD765" w14:textId="77777777" w:rsidR="005B78F6" w:rsidRPr="005B78F6" w:rsidRDefault="005B78F6" w:rsidP="00315896">
      <w:pPr>
        <w:numPr>
          <w:ilvl w:val="1"/>
          <w:numId w:val="6"/>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Seguimiento a la implementación de acciones para el ingreso oportuno de los niños al sistema educativo.</w:t>
      </w:r>
    </w:p>
    <w:p w14:paraId="6BE3270A" w14:textId="77777777" w:rsidR="005B78F6" w:rsidRPr="005B78F6" w:rsidRDefault="005B78F6" w:rsidP="00315896">
      <w:pPr>
        <w:numPr>
          <w:ilvl w:val="1"/>
          <w:numId w:val="6"/>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Entregar la segunda base de datos de niños potenciales a transitar.</w:t>
      </w:r>
    </w:p>
    <w:p w14:paraId="045D9376" w14:textId="77777777" w:rsidR="005B78F6" w:rsidRPr="005B78F6" w:rsidRDefault="005B78F6" w:rsidP="00315896">
      <w:pPr>
        <w:numPr>
          <w:ilvl w:val="1"/>
          <w:numId w:val="6"/>
        </w:numPr>
        <w:spacing w:after="160"/>
        <w:jc w:val="both"/>
        <w:rPr>
          <w:rFonts w:ascii="Arial" w:eastAsia="Arial" w:hAnsi="Arial" w:cs="Arial"/>
          <w:sz w:val="22"/>
          <w:szCs w:val="22"/>
          <w:lang w:eastAsia="es-ES"/>
        </w:rPr>
      </w:pPr>
      <w:r w:rsidRPr="005B78F6">
        <w:rPr>
          <w:rFonts w:ascii="Arial" w:eastAsia="Arial" w:hAnsi="Arial" w:cs="Arial"/>
          <w:sz w:val="22"/>
          <w:szCs w:val="22"/>
          <w:lang w:eastAsia="es-ES"/>
        </w:rPr>
        <w:t>Solicitar la relación de niños matriculados al cierre de la vigencia.</w:t>
      </w:r>
    </w:p>
    <w:p w14:paraId="4FDCDDCF" w14:textId="4390E985" w:rsidR="002E4D62" w:rsidRDefault="002E4D62" w:rsidP="002E4D62">
      <w:pPr>
        <w:ind w:hanging="2"/>
        <w:jc w:val="both"/>
        <w:rPr>
          <w:rFonts w:ascii="Arial" w:eastAsia="Arial" w:hAnsi="Arial" w:cs="Arial"/>
          <w:sz w:val="22"/>
          <w:szCs w:val="22"/>
        </w:rPr>
      </w:pPr>
    </w:p>
    <w:p w14:paraId="295B6C68" w14:textId="77777777" w:rsidR="00315896" w:rsidRDefault="00315896" w:rsidP="002E4D62">
      <w:pPr>
        <w:ind w:hanging="2"/>
        <w:jc w:val="both"/>
        <w:rPr>
          <w:rFonts w:ascii="Arial" w:eastAsia="Arial" w:hAnsi="Arial" w:cs="Arial"/>
          <w:sz w:val="22"/>
          <w:szCs w:val="22"/>
        </w:rPr>
      </w:pPr>
    </w:p>
    <w:p w14:paraId="673621BE"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ARTICULACIÓN PEDAGÓGICA</w:t>
      </w:r>
    </w:p>
    <w:p w14:paraId="22B9642C" w14:textId="3510D00F" w:rsidR="002E4D62" w:rsidRDefault="002E4D62" w:rsidP="002E4D62">
      <w:pPr>
        <w:spacing w:after="160" w:line="259" w:lineRule="auto"/>
        <w:jc w:val="both"/>
        <w:rPr>
          <w:rFonts w:ascii="Arial" w:eastAsia="Arial" w:hAnsi="Arial" w:cs="Arial"/>
          <w:sz w:val="22"/>
          <w:szCs w:val="22"/>
        </w:rPr>
      </w:pPr>
      <w:r>
        <w:rPr>
          <w:rFonts w:ascii="Arial" w:eastAsia="Arial" w:hAnsi="Arial" w:cs="Arial"/>
          <w:b/>
          <w:sz w:val="22"/>
          <w:szCs w:val="22"/>
        </w:rPr>
        <w:t>Conformación red de maestros:</w:t>
      </w:r>
      <w:r>
        <w:rPr>
          <w:rFonts w:ascii="Arial" w:eastAsia="Arial" w:hAnsi="Arial" w:cs="Arial"/>
          <w:sz w:val="22"/>
          <w:szCs w:val="22"/>
        </w:rPr>
        <w:t xml:space="preserve"> describi</w:t>
      </w:r>
      <w:r w:rsidR="00315896">
        <w:rPr>
          <w:rFonts w:ascii="Arial" w:eastAsia="Arial" w:hAnsi="Arial" w:cs="Arial"/>
          <w:sz w:val="22"/>
          <w:szCs w:val="22"/>
        </w:rPr>
        <w:t>r c</w:t>
      </w:r>
      <w:r>
        <w:rPr>
          <w:rFonts w:ascii="Arial" w:eastAsia="Arial" w:hAnsi="Arial" w:cs="Arial"/>
          <w:sz w:val="22"/>
          <w:szCs w:val="22"/>
        </w:rPr>
        <w:t>ómo se conforma la red maestros</w:t>
      </w:r>
      <w:r>
        <w:rPr>
          <w:rFonts w:ascii="Arial" w:eastAsia="Arial" w:hAnsi="Arial" w:cs="Arial"/>
          <w:b/>
          <w:sz w:val="22"/>
          <w:szCs w:val="22"/>
        </w:rPr>
        <w:t xml:space="preserve"> </w:t>
      </w:r>
      <w:r w:rsidRPr="00896476">
        <w:rPr>
          <w:rFonts w:ascii="Arial" w:eastAsia="Arial" w:hAnsi="Arial" w:cs="Arial"/>
          <w:bCs/>
          <w:sz w:val="22"/>
          <w:szCs w:val="22"/>
        </w:rPr>
        <w:t>del municipio en articulación con entidades de primera infancia, familias en acción, ICBF,</w:t>
      </w:r>
      <w:r>
        <w:rPr>
          <w:rFonts w:ascii="Arial" w:eastAsia="Arial" w:hAnsi="Arial" w:cs="Arial"/>
          <w:sz w:val="22"/>
          <w:szCs w:val="22"/>
        </w:rPr>
        <w:t xml:space="preserve"> (centro zonal), docentes de preescolar y primero. Los cuales se articularán en una instancia o </w:t>
      </w:r>
      <w:r>
        <w:rPr>
          <w:rFonts w:ascii="Arial" w:eastAsia="Arial" w:hAnsi="Arial" w:cs="Arial"/>
          <w:b/>
          <w:sz w:val="22"/>
          <w:szCs w:val="22"/>
        </w:rPr>
        <w:t>mesa de trabajo</w:t>
      </w:r>
      <w:r>
        <w:rPr>
          <w:rFonts w:ascii="Arial" w:eastAsia="Arial" w:hAnsi="Arial" w:cs="Arial"/>
          <w:sz w:val="22"/>
          <w:szCs w:val="22"/>
        </w:rPr>
        <w:t xml:space="preserve"> conjunta entre el ICBF y el sector educativo, secretarías de educación (departamental y municipal según corresponda). En esta mesa se deben establecer momentos de encuentro, frecuencia de las reuniones, temas a abordar, actividades a desarrollar y responsables, </w:t>
      </w:r>
      <w:r w:rsidRPr="00896476">
        <w:rPr>
          <w:rFonts w:ascii="Arial" w:eastAsia="Arial" w:hAnsi="Arial" w:cs="Arial"/>
          <w:sz w:val="22"/>
          <w:szCs w:val="22"/>
        </w:rPr>
        <w:t>Guía 13 Versión 2 ICBF</w:t>
      </w:r>
      <w:r w:rsidR="00BF45FD">
        <w:rPr>
          <w:rFonts w:ascii="Arial" w:eastAsia="Arial" w:hAnsi="Arial" w:cs="Arial"/>
          <w:sz w:val="22"/>
          <w:szCs w:val="22"/>
        </w:rPr>
        <w:t>.</w:t>
      </w:r>
    </w:p>
    <w:p w14:paraId="0CB782C4"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Plan de trabajo conjunto para la adaptación</w:t>
      </w:r>
    </w:p>
    <w:p w14:paraId="33163541" w14:textId="0389A95D" w:rsidR="005F6B6F" w:rsidRPr="00D71E7D" w:rsidRDefault="002E4D62" w:rsidP="002E4D62">
      <w:pPr>
        <w:spacing w:after="160" w:line="259" w:lineRule="auto"/>
        <w:jc w:val="both"/>
        <w:rPr>
          <w:rFonts w:ascii="Arial" w:eastAsia="Arial" w:hAnsi="Arial" w:cs="Arial"/>
          <w:sz w:val="22"/>
          <w:szCs w:val="22"/>
          <w:lang w:val="es-ES"/>
        </w:rPr>
      </w:pPr>
      <w:r w:rsidRPr="01050C17">
        <w:rPr>
          <w:rFonts w:ascii="Arial" w:eastAsia="Arial" w:hAnsi="Arial" w:cs="Arial"/>
          <w:sz w:val="22"/>
          <w:szCs w:val="22"/>
          <w:lang w:val="es-ES"/>
        </w:rPr>
        <w:t xml:space="preserve">Describir cómo los agentes educativos de primera infancia y docentes de preescolar se articulan para el proceso de adaptación, entrega pedagógica y acompañamiento de los niños, niñas y familias. Identificar cuáles son los cambios a los que se enfrentan </w:t>
      </w:r>
      <w:proofErr w:type="gramStart"/>
      <w:r w:rsidRPr="01050C17">
        <w:rPr>
          <w:rFonts w:ascii="Arial" w:eastAsia="Arial" w:hAnsi="Arial" w:cs="Arial"/>
          <w:sz w:val="22"/>
          <w:szCs w:val="22"/>
          <w:lang w:val="es-ES"/>
        </w:rPr>
        <w:t>los niños y las niñas</w:t>
      </w:r>
      <w:proofErr w:type="gramEnd"/>
      <w:r w:rsidRPr="01050C17">
        <w:rPr>
          <w:rFonts w:ascii="Arial" w:eastAsia="Arial" w:hAnsi="Arial" w:cs="Arial"/>
          <w:sz w:val="22"/>
          <w:szCs w:val="22"/>
          <w:lang w:val="es-ES"/>
        </w:rPr>
        <w:t xml:space="preserve"> en este momento de su vida y de qué manera se puede ayudar para su adaptación al nuevo contexto, a la Institución Educativa.</w:t>
      </w:r>
    </w:p>
    <w:p w14:paraId="2F246A1F" w14:textId="2951682C"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 xml:space="preserve">Caracterización </w:t>
      </w:r>
    </w:p>
    <w:p w14:paraId="61DA01F3" w14:textId="77777777" w:rsidR="00D71E7D"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Ambientes y propuesta educativa</w:t>
      </w:r>
    </w:p>
    <w:p w14:paraId="32F744F5" w14:textId="4774AB3C" w:rsidR="00990D6C" w:rsidRPr="005F6B6F" w:rsidRDefault="002E4D62" w:rsidP="002E4D62">
      <w:pPr>
        <w:spacing w:after="160" w:line="259" w:lineRule="auto"/>
        <w:jc w:val="both"/>
        <w:rPr>
          <w:rFonts w:ascii="Arial" w:eastAsia="Arial" w:hAnsi="Arial" w:cs="Arial"/>
          <w:b/>
          <w:sz w:val="22"/>
          <w:szCs w:val="22"/>
        </w:rPr>
      </w:pPr>
      <w:r w:rsidRPr="01050C17">
        <w:rPr>
          <w:rFonts w:ascii="Arial" w:eastAsia="Arial" w:hAnsi="Arial" w:cs="Arial"/>
          <w:sz w:val="22"/>
          <w:szCs w:val="22"/>
          <w:lang w:val="es-ES"/>
        </w:rPr>
        <w:t xml:space="preserve">Determinar de manera conjunta propuestas de ambientes para la atención de </w:t>
      </w:r>
      <w:proofErr w:type="gramStart"/>
      <w:r w:rsidRPr="01050C17">
        <w:rPr>
          <w:rFonts w:ascii="Arial" w:eastAsia="Arial" w:hAnsi="Arial" w:cs="Arial"/>
          <w:sz w:val="22"/>
          <w:szCs w:val="22"/>
          <w:lang w:val="es-ES"/>
        </w:rPr>
        <w:t>niños y niñas</w:t>
      </w:r>
      <w:proofErr w:type="gramEnd"/>
      <w:r w:rsidRPr="01050C17">
        <w:rPr>
          <w:rFonts w:ascii="Arial" w:eastAsia="Arial" w:hAnsi="Arial" w:cs="Arial"/>
          <w:sz w:val="22"/>
          <w:szCs w:val="22"/>
          <w:lang w:val="es-ES"/>
        </w:rPr>
        <w:t>, tanto en las entidades de educación inicial como en las aulas de preescolar o multigrado</w:t>
      </w:r>
      <w:r w:rsidR="00315896">
        <w:rPr>
          <w:rFonts w:ascii="Arial" w:eastAsia="Arial" w:hAnsi="Arial" w:cs="Arial"/>
          <w:sz w:val="22"/>
          <w:szCs w:val="22"/>
          <w:lang w:val="es-ES"/>
        </w:rPr>
        <w:t>.</w:t>
      </w:r>
    </w:p>
    <w:p w14:paraId="086DCF7B" w14:textId="3E8FF002" w:rsidR="002E4D62" w:rsidRDefault="002E4D62" w:rsidP="002E4D62">
      <w:pPr>
        <w:spacing w:after="160" w:line="259" w:lineRule="auto"/>
        <w:jc w:val="both"/>
        <w:rPr>
          <w:rFonts w:ascii="Arial" w:eastAsia="Arial" w:hAnsi="Arial" w:cs="Arial"/>
          <w:b/>
          <w:bCs/>
          <w:sz w:val="22"/>
          <w:szCs w:val="22"/>
          <w:lang w:val="es-ES"/>
        </w:rPr>
      </w:pPr>
      <w:r w:rsidRPr="01050C17">
        <w:rPr>
          <w:rFonts w:ascii="Arial" w:eastAsia="Arial" w:hAnsi="Arial" w:cs="Arial"/>
          <w:b/>
          <w:bCs/>
          <w:sz w:val="22"/>
          <w:szCs w:val="22"/>
          <w:lang w:val="es-ES"/>
        </w:rPr>
        <w:t xml:space="preserve">Caracterización de </w:t>
      </w:r>
      <w:proofErr w:type="gramStart"/>
      <w:r w:rsidRPr="01050C17">
        <w:rPr>
          <w:rFonts w:ascii="Arial" w:eastAsia="Arial" w:hAnsi="Arial" w:cs="Arial"/>
          <w:b/>
          <w:bCs/>
          <w:sz w:val="22"/>
          <w:szCs w:val="22"/>
          <w:lang w:val="es-ES"/>
        </w:rPr>
        <w:t>niños y niñas</w:t>
      </w:r>
      <w:proofErr w:type="gramEnd"/>
    </w:p>
    <w:p w14:paraId="77BD5A07" w14:textId="64EB6C10" w:rsidR="002E4D62" w:rsidRDefault="002E4D62" w:rsidP="002E4D62">
      <w:pPr>
        <w:spacing w:after="160" w:line="259" w:lineRule="auto"/>
        <w:jc w:val="both"/>
        <w:rPr>
          <w:rFonts w:ascii="Arial" w:eastAsia="Arial" w:hAnsi="Arial" w:cs="Arial"/>
          <w:sz w:val="22"/>
          <w:szCs w:val="22"/>
          <w:lang w:val="es-ES"/>
        </w:rPr>
      </w:pPr>
      <w:r w:rsidRPr="01050C17">
        <w:rPr>
          <w:rFonts w:ascii="Arial" w:eastAsia="Arial" w:hAnsi="Arial" w:cs="Arial"/>
          <w:sz w:val="22"/>
          <w:szCs w:val="22"/>
          <w:lang w:val="es-ES"/>
        </w:rPr>
        <w:lastRenderedPageBreak/>
        <w:t>Cada entidad deberá tener en cuenta la descripción de los niños y las niñas que pasarán a</w:t>
      </w:r>
      <w:r w:rsidR="00990D6C">
        <w:rPr>
          <w:rFonts w:ascii="Arial" w:eastAsia="Arial" w:hAnsi="Arial" w:cs="Arial"/>
          <w:sz w:val="22"/>
          <w:szCs w:val="22"/>
          <w:lang w:val="es-ES"/>
        </w:rPr>
        <w:t>lgunos de los grados de</w:t>
      </w:r>
      <w:r w:rsidRPr="01050C17">
        <w:rPr>
          <w:rFonts w:ascii="Arial" w:eastAsia="Arial" w:hAnsi="Arial" w:cs="Arial"/>
          <w:sz w:val="22"/>
          <w:szCs w:val="22"/>
          <w:lang w:val="es-ES"/>
        </w:rPr>
        <w:t xml:space="preserve">l </w:t>
      </w:r>
      <w:r w:rsidR="00990D6C">
        <w:rPr>
          <w:rFonts w:ascii="Arial" w:eastAsia="Arial" w:hAnsi="Arial" w:cs="Arial"/>
          <w:sz w:val="22"/>
          <w:szCs w:val="22"/>
          <w:lang w:val="es-ES"/>
        </w:rPr>
        <w:t>nivel de preescolar (pre jardín, Jardín o transición)</w:t>
      </w:r>
      <w:r w:rsidRPr="01050C17">
        <w:rPr>
          <w:rFonts w:ascii="Arial" w:eastAsia="Arial" w:hAnsi="Arial" w:cs="Arial"/>
          <w:sz w:val="22"/>
          <w:szCs w:val="22"/>
          <w:lang w:val="es-ES"/>
        </w:rPr>
        <w:t xml:space="preserve">, teniendo en cuenta sus características para que, a la nueva maestra, se le permita visualizar de manera particular cada grupo que llega a las instituciones educativas. </w:t>
      </w:r>
    </w:p>
    <w:p w14:paraId="3633AF29" w14:textId="6B0B02AA" w:rsidR="002E4D62" w:rsidRPr="00195FAF" w:rsidRDefault="002E4D62" w:rsidP="002E4D62">
      <w:pPr>
        <w:spacing w:after="160" w:line="259" w:lineRule="auto"/>
        <w:jc w:val="both"/>
        <w:rPr>
          <w:rFonts w:ascii="Arial" w:eastAsia="Arial" w:hAnsi="Arial" w:cs="Arial"/>
          <w:sz w:val="22"/>
          <w:szCs w:val="22"/>
          <w:lang w:val="es-ES"/>
        </w:rPr>
      </w:pPr>
      <w:r w:rsidRPr="01050C17">
        <w:rPr>
          <w:rFonts w:ascii="Arial" w:eastAsia="Arial" w:hAnsi="Arial" w:cs="Arial"/>
          <w:sz w:val="22"/>
          <w:szCs w:val="22"/>
          <w:lang w:val="es-ES"/>
        </w:rPr>
        <w:t xml:space="preserve">Entregar instrumento de valoración de desarrollo de niños y niñas que transitan de acuerdo al que se establece para el municipio o para la entidad en particular, teniendo presente los referentes técnicos de atención a la primera infancia </w:t>
      </w:r>
    </w:p>
    <w:p w14:paraId="77D39208"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Pasantías y festivales</w:t>
      </w:r>
    </w:p>
    <w:p w14:paraId="7A7C20C8" w14:textId="77777777" w:rsidR="009C1D37" w:rsidRDefault="002E4D62" w:rsidP="002E4D62">
      <w:pPr>
        <w:spacing w:before="240" w:after="160" w:line="256" w:lineRule="auto"/>
        <w:jc w:val="both"/>
        <w:rPr>
          <w:rFonts w:ascii="Arial" w:eastAsia="Arial" w:hAnsi="Arial" w:cs="Arial"/>
          <w:sz w:val="22"/>
          <w:szCs w:val="22"/>
          <w:lang w:val="es-ES"/>
        </w:rPr>
      </w:pPr>
      <w:r w:rsidRPr="01050C17">
        <w:rPr>
          <w:rFonts w:ascii="Arial" w:eastAsia="Arial" w:hAnsi="Arial" w:cs="Arial"/>
          <w:sz w:val="22"/>
          <w:szCs w:val="22"/>
          <w:lang w:val="es-ES"/>
        </w:rPr>
        <w:t xml:space="preserve">Describir cómo el municipio propone las pasantías y festivales, teniendo en cuenta que no se requieren actividades de graduación con toga ni birrete, en este caso hacer rituales de juego, alegría, rondas, recorridos y apropiación de los espacios tanto de las instituciones educativas como de sus sitios cercanos,  demostraciones de independencia, autonomía, desarrollo de la memoria y las formas de pensar, el uso del lenguaje, en sus teorías sobre el mundo, calidad de los movimientos y participación de los niños y niñas en diferentes propuestas que se favorecen desde  los pilares de educación inicial. (Arte, juego, exploración del medio y literatura). </w:t>
      </w:r>
    </w:p>
    <w:p w14:paraId="0A962A74" w14:textId="61E48914" w:rsidR="002E4D62" w:rsidRDefault="009C1D37" w:rsidP="002E4D62">
      <w:pPr>
        <w:spacing w:before="240" w:after="160" w:line="256" w:lineRule="auto"/>
        <w:jc w:val="both"/>
        <w:rPr>
          <w:rFonts w:ascii="Arial" w:eastAsia="Arial" w:hAnsi="Arial" w:cs="Arial"/>
          <w:sz w:val="22"/>
          <w:szCs w:val="22"/>
          <w:lang w:val="es-ES"/>
        </w:rPr>
      </w:pPr>
      <w:r>
        <w:rPr>
          <w:rFonts w:ascii="Arial" w:eastAsia="Arial" w:hAnsi="Arial" w:cs="Arial"/>
          <w:sz w:val="22"/>
          <w:szCs w:val="22"/>
          <w:lang w:val="es-ES"/>
        </w:rPr>
        <w:t>Lo anterior a</w:t>
      </w:r>
      <w:r w:rsidR="002E4D62" w:rsidRPr="01050C17">
        <w:rPr>
          <w:rFonts w:ascii="Arial" w:eastAsia="Arial" w:hAnsi="Arial" w:cs="Arial"/>
          <w:sz w:val="22"/>
          <w:szCs w:val="22"/>
          <w:lang w:val="es-ES"/>
        </w:rPr>
        <w:t xml:space="preserve">plica para las Unidades de Atención a niños y niñas de primera infancia y los del grado transición en las Instituciones Educativas. Al realizar las pasantías, Las Instituciones Educativas </w:t>
      </w:r>
      <w:r w:rsidR="00E26340">
        <w:rPr>
          <w:rFonts w:ascii="Arial" w:eastAsia="Arial" w:hAnsi="Arial" w:cs="Arial"/>
          <w:sz w:val="22"/>
          <w:szCs w:val="22"/>
          <w:lang w:val="es-ES"/>
        </w:rPr>
        <w:t xml:space="preserve">deben </w:t>
      </w:r>
      <w:r w:rsidR="002E4D62" w:rsidRPr="01050C17">
        <w:rPr>
          <w:rFonts w:ascii="Arial" w:eastAsia="Arial" w:hAnsi="Arial" w:cs="Arial"/>
          <w:sz w:val="22"/>
          <w:szCs w:val="22"/>
          <w:lang w:val="es-ES"/>
        </w:rPr>
        <w:t xml:space="preserve">preparar la presentación de sus ofertas a las familias y permitir que los niños, niñas y familias se integren, gocen de su compañía, del espacio y conozcan las propuestas, permitiéndoles ser creativos, involucrar aspectos de tipo emocional, cultural, cognitivo, físico y pedagógico (se recomienda </w:t>
      </w:r>
      <w:r w:rsidR="002E4D62" w:rsidRPr="01050C17">
        <w:rPr>
          <w:rFonts w:ascii="Arial" w:eastAsia="Arial" w:hAnsi="Arial" w:cs="Arial"/>
          <w:b/>
          <w:bCs/>
          <w:sz w:val="22"/>
          <w:szCs w:val="22"/>
          <w:lang w:val="es-ES"/>
        </w:rPr>
        <w:t>no utilizar</w:t>
      </w:r>
      <w:r w:rsidR="002E4D62" w:rsidRPr="01050C17">
        <w:rPr>
          <w:rFonts w:ascii="Arial" w:eastAsia="Arial" w:hAnsi="Arial" w:cs="Arial"/>
          <w:sz w:val="22"/>
          <w:szCs w:val="22"/>
          <w:lang w:val="es-ES"/>
        </w:rPr>
        <w:t xml:space="preserve"> las fichas preestablecidas, que no favorecen esta creatividad dado que le piden hacer a todos lo mismo).</w:t>
      </w:r>
    </w:p>
    <w:p w14:paraId="3DE76D32"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Encuentros intergeneracionales</w:t>
      </w:r>
    </w:p>
    <w:p w14:paraId="1388E3A0" w14:textId="3F6074C8" w:rsidR="00AB107F" w:rsidRDefault="002E4D62" w:rsidP="002E4D62">
      <w:pPr>
        <w:spacing w:after="160" w:line="259" w:lineRule="auto"/>
        <w:jc w:val="both"/>
        <w:rPr>
          <w:rFonts w:ascii="Arial" w:eastAsia="Arial" w:hAnsi="Arial" w:cs="Arial"/>
          <w:sz w:val="22"/>
          <w:szCs w:val="22"/>
        </w:rPr>
      </w:pPr>
      <w:r>
        <w:rPr>
          <w:rFonts w:ascii="Arial" w:eastAsia="Arial" w:hAnsi="Arial" w:cs="Arial"/>
          <w:sz w:val="22"/>
          <w:szCs w:val="22"/>
        </w:rPr>
        <w:t xml:space="preserve">Actividades de encuentro con los miembros de la familia para fortalecer lazos familiares, escuchar historias, </w:t>
      </w:r>
      <w:r>
        <w:rPr>
          <w:rFonts w:ascii="Arial" w:eastAsia="Arial" w:hAnsi="Arial" w:cs="Arial"/>
          <w:b/>
          <w:sz w:val="22"/>
          <w:szCs w:val="22"/>
        </w:rPr>
        <w:t>conocer los integrantes de las diferentes familias</w:t>
      </w:r>
      <w:r>
        <w:rPr>
          <w:rFonts w:ascii="Arial" w:eastAsia="Arial" w:hAnsi="Arial" w:cs="Arial"/>
          <w:sz w:val="22"/>
          <w:szCs w:val="22"/>
        </w:rPr>
        <w:t>, disfrutar los pilares de la educación inicial (juego, literatura, arte y exploración del medio</w:t>
      </w:r>
      <w:r w:rsidR="00AB107F">
        <w:rPr>
          <w:rFonts w:ascii="Arial" w:eastAsia="Arial" w:hAnsi="Arial" w:cs="Arial"/>
          <w:sz w:val="22"/>
          <w:szCs w:val="22"/>
        </w:rPr>
        <w:t>) y los vínculos entre ellos. (L</w:t>
      </w:r>
      <w:r>
        <w:rPr>
          <w:rFonts w:ascii="Arial" w:eastAsia="Arial" w:hAnsi="Arial" w:cs="Arial"/>
          <w:sz w:val="22"/>
          <w:szCs w:val="22"/>
        </w:rPr>
        <w:t>a idea es proponer que se puede hacer a nivel general en el municipio para tenerlo en cuenta en todas las instituciones).</w:t>
      </w:r>
    </w:p>
    <w:p w14:paraId="40411E71"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 xml:space="preserve">Articulación con las familias </w:t>
      </w:r>
    </w:p>
    <w:p w14:paraId="1D399C29" w14:textId="3401E8D4" w:rsidR="002E4D62" w:rsidRDefault="002E4D62" w:rsidP="002E4D62">
      <w:pPr>
        <w:jc w:val="both"/>
        <w:rPr>
          <w:rFonts w:ascii="Arial" w:eastAsia="Arial" w:hAnsi="Arial" w:cs="Arial"/>
          <w:sz w:val="22"/>
          <w:szCs w:val="22"/>
        </w:rPr>
      </w:pPr>
      <w:r>
        <w:rPr>
          <w:rFonts w:ascii="Arial" w:eastAsia="Arial" w:hAnsi="Arial" w:cs="Arial"/>
          <w:sz w:val="22"/>
          <w:szCs w:val="22"/>
        </w:rPr>
        <w:t>¿</w:t>
      </w:r>
      <w:r w:rsidRPr="00B52566">
        <w:rPr>
          <w:rFonts w:ascii="Arial" w:eastAsia="Arial" w:hAnsi="Arial" w:cs="Arial"/>
          <w:sz w:val="22"/>
          <w:szCs w:val="22"/>
        </w:rPr>
        <w:t>Desde el municipio</w:t>
      </w:r>
      <w:r w:rsidR="00046FFB">
        <w:rPr>
          <w:rFonts w:ascii="Arial" w:eastAsia="Arial" w:hAnsi="Arial" w:cs="Arial"/>
          <w:sz w:val="22"/>
          <w:szCs w:val="22"/>
        </w:rPr>
        <w:t xml:space="preserve"> qué</w:t>
      </w:r>
      <w:r>
        <w:rPr>
          <w:rFonts w:ascii="Arial" w:eastAsia="Arial" w:hAnsi="Arial" w:cs="Arial"/>
          <w:sz w:val="22"/>
          <w:szCs w:val="22"/>
        </w:rPr>
        <w:t xml:space="preserve"> actividades se realizan para involucrar a las familias en los procesos de transición a la educación formal y establecer los compromisos de Corresponsabilidad y acompañamiento armónico e integral? </w:t>
      </w:r>
    </w:p>
    <w:p w14:paraId="7417B3DB" w14:textId="77777777" w:rsidR="00B52566" w:rsidRDefault="00B52566" w:rsidP="002E4D62">
      <w:pPr>
        <w:spacing w:after="160" w:line="259" w:lineRule="auto"/>
        <w:jc w:val="both"/>
        <w:rPr>
          <w:rFonts w:ascii="Arial" w:eastAsia="Arial" w:hAnsi="Arial" w:cs="Arial"/>
          <w:b/>
          <w:sz w:val="22"/>
          <w:szCs w:val="22"/>
        </w:rPr>
      </w:pPr>
    </w:p>
    <w:p w14:paraId="1D95C93A"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Encuentro con las familias</w:t>
      </w:r>
    </w:p>
    <w:p w14:paraId="1655735D" w14:textId="4674C0D4" w:rsidR="002E4D62" w:rsidRDefault="002E4D62" w:rsidP="002E4D62">
      <w:pPr>
        <w:spacing w:after="160" w:line="259" w:lineRule="auto"/>
        <w:jc w:val="both"/>
        <w:rPr>
          <w:rFonts w:ascii="Arial" w:eastAsia="Arial" w:hAnsi="Arial" w:cs="Arial"/>
          <w:sz w:val="22"/>
          <w:szCs w:val="22"/>
        </w:rPr>
      </w:pPr>
      <w:r>
        <w:rPr>
          <w:rFonts w:ascii="Arial" w:eastAsia="Arial" w:hAnsi="Arial" w:cs="Arial"/>
          <w:sz w:val="22"/>
          <w:szCs w:val="22"/>
        </w:rPr>
        <w:lastRenderedPageBreak/>
        <w:t>Socializar con las familias del municipio el sentido de la Educación inicial y el proceso de transición armónica, informar los cupos</w:t>
      </w:r>
      <w:r w:rsidR="00CE3133">
        <w:rPr>
          <w:rFonts w:ascii="Arial" w:eastAsia="Arial" w:hAnsi="Arial" w:cs="Arial"/>
          <w:sz w:val="22"/>
          <w:szCs w:val="22"/>
        </w:rPr>
        <w:t xml:space="preserve"> </w:t>
      </w:r>
      <w:r>
        <w:rPr>
          <w:rFonts w:ascii="Arial" w:eastAsia="Arial" w:hAnsi="Arial" w:cs="Arial"/>
          <w:sz w:val="22"/>
          <w:szCs w:val="22"/>
        </w:rPr>
        <w:t>disponibles por establecimientos y ofertas institucionales.</w:t>
      </w:r>
    </w:p>
    <w:p w14:paraId="67378096" w14:textId="77777777" w:rsidR="002E4D62" w:rsidRPr="000B4D40" w:rsidRDefault="002E4D62" w:rsidP="002E4D62">
      <w:pPr>
        <w:spacing w:after="160" w:line="259" w:lineRule="auto"/>
        <w:jc w:val="both"/>
        <w:rPr>
          <w:rFonts w:ascii="Arial" w:eastAsia="Arial" w:hAnsi="Arial" w:cs="Arial"/>
          <w:sz w:val="22"/>
          <w:szCs w:val="22"/>
          <w:lang w:val="es-ES"/>
        </w:rPr>
      </w:pPr>
      <w:r w:rsidRPr="01050C17">
        <w:rPr>
          <w:rFonts w:ascii="Arial" w:eastAsia="Arial" w:hAnsi="Arial" w:cs="Arial"/>
          <w:sz w:val="22"/>
          <w:szCs w:val="22"/>
          <w:lang w:val="es-ES"/>
        </w:rPr>
        <w:t>Describir estrategias de cómo en el municipio se vinculan las familias para dar a conocer la importancia del tema de transición en el ser humano, y en especial para los niños y niñas que van a la educación escolar, para que hagan parte de los cambios que se generan al respecto: en el comportamiento, capacidad para interactuar con nuevas figuras adultas, adaptarse a nuevas rutinas y procesos (ICBF, 2017). Además, tener en cuenta que las familias también transitan y asumen nuevas responsabilidades en el marco del proceso de tránsito.</w:t>
      </w:r>
    </w:p>
    <w:p w14:paraId="574CF779"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Pasantías familiares</w:t>
      </w:r>
    </w:p>
    <w:p w14:paraId="3EBEB5E6" w14:textId="48E5A9E4" w:rsidR="002E4D62" w:rsidRDefault="002E4D62" w:rsidP="002E4D62">
      <w:pPr>
        <w:spacing w:after="160" w:line="259" w:lineRule="auto"/>
        <w:jc w:val="both"/>
        <w:rPr>
          <w:rFonts w:ascii="Arial" w:eastAsia="Arial" w:hAnsi="Arial" w:cs="Arial"/>
          <w:b/>
          <w:bCs/>
          <w:sz w:val="22"/>
          <w:szCs w:val="22"/>
          <w:lang w:val="es-ES"/>
        </w:rPr>
      </w:pPr>
      <w:r w:rsidRPr="01050C17">
        <w:rPr>
          <w:rFonts w:ascii="Arial" w:eastAsia="Arial" w:hAnsi="Arial" w:cs="Arial"/>
          <w:sz w:val="22"/>
          <w:szCs w:val="22"/>
          <w:lang w:val="es-ES"/>
        </w:rPr>
        <w:t xml:space="preserve">Describir cómo realizarán estas actividades en el municipio, cómo vinculan a las familias en el proceso de educación escolar, </w:t>
      </w:r>
      <w:r w:rsidR="00046FFB">
        <w:rPr>
          <w:rFonts w:ascii="Arial" w:eastAsia="Arial" w:hAnsi="Arial" w:cs="Arial"/>
          <w:sz w:val="22"/>
          <w:szCs w:val="22"/>
          <w:lang w:val="es-ES"/>
        </w:rPr>
        <w:t xml:space="preserve">para con esto, </w:t>
      </w:r>
      <w:r w:rsidRPr="01050C17">
        <w:rPr>
          <w:rFonts w:ascii="Arial" w:eastAsia="Arial" w:hAnsi="Arial" w:cs="Arial"/>
          <w:sz w:val="22"/>
          <w:szCs w:val="22"/>
          <w:lang w:val="es-ES"/>
        </w:rPr>
        <w:t>hacer posible que las familias se “enamoren” de la institución educativa, se motiven a participar de sus actividades, valoren el trabajo que allí se realiza y disfruten los aprendizajes tanto propios como de los hijos e hijas, mantengan el acompañamiento y eviten la deserción.</w:t>
      </w:r>
    </w:p>
    <w:p w14:paraId="35550356"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Acompañamiento familiar para promover la permanencia</w:t>
      </w:r>
    </w:p>
    <w:p w14:paraId="21466B27" w14:textId="4613081A" w:rsidR="002E4D62" w:rsidRDefault="002E4D62" w:rsidP="002E4D62">
      <w:pPr>
        <w:spacing w:after="160" w:line="259" w:lineRule="auto"/>
        <w:jc w:val="both"/>
        <w:rPr>
          <w:rFonts w:ascii="Arial" w:eastAsia="Arial" w:hAnsi="Arial" w:cs="Arial"/>
          <w:sz w:val="22"/>
          <w:szCs w:val="22"/>
        </w:rPr>
      </w:pPr>
      <w:r>
        <w:rPr>
          <w:rFonts w:ascii="Arial" w:eastAsia="Arial" w:hAnsi="Arial" w:cs="Arial"/>
          <w:sz w:val="22"/>
          <w:szCs w:val="22"/>
        </w:rPr>
        <w:t>Describir las estrategias de sensibilización y conocimiento de las propuestas de cada institución para promover con las familias la permanencia durante el año.</w:t>
      </w:r>
    </w:p>
    <w:p w14:paraId="258986D2" w14:textId="540C0B2C" w:rsidR="002E4D62" w:rsidRDefault="002E4D62" w:rsidP="00B52566">
      <w:pPr>
        <w:spacing w:after="160"/>
        <w:jc w:val="both"/>
        <w:rPr>
          <w:rFonts w:ascii="Arial" w:eastAsia="Arial" w:hAnsi="Arial" w:cs="Arial"/>
          <w:sz w:val="22"/>
          <w:szCs w:val="22"/>
          <w:lang w:val="es-ES"/>
        </w:rPr>
      </w:pPr>
      <w:r w:rsidRPr="01050C17">
        <w:rPr>
          <w:rFonts w:ascii="Arial" w:eastAsia="Arial" w:hAnsi="Arial" w:cs="Arial"/>
          <w:b/>
          <w:bCs/>
          <w:sz w:val="22"/>
          <w:szCs w:val="22"/>
          <w:lang w:val="es-ES"/>
        </w:rPr>
        <w:t>Seguimiento al proceso de tránsito del año anterior</w:t>
      </w:r>
      <w:r w:rsidRPr="01050C17">
        <w:rPr>
          <w:rFonts w:ascii="Arial" w:eastAsia="Arial" w:hAnsi="Arial" w:cs="Arial"/>
          <w:sz w:val="22"/>
          <w:szCs w:val="22"/>
          <w:lang w:val="es-ES"/>
        </w:rPr>
        <w:t>: los profesionales de las Entidades Administradoras del servicio realizarán seguimiento a las niñas y niños que transitaron a fin de validar el proceso de matrícula efectivo y el proceso de adaptación y permanencia al sistema educativo, así mismo identificar aquellos que por algún motivo no pudieron transitar. Se compartirá con la secretaria de educación municipal base de datos, según el cuéntame para validar con el SIMAT.</w:t>
      </w:r>
    </w:p>
    <w:p w14:paraId="03FBA051" w14:textId="77777777" w:rsidR="002E4D62" w:rsidRDefault="002E4D62" w:rsidP="002E4D62">
      <w:pPr>
        <w:spacing w:after="160" w:line="259" w:lineRule="auto"/>
        <w:jc w:val="both"/>
        <w:rPr>
          <w:rFonts w:ascii="Arial" w:eastAsia="Arial" w:hAnsi="Arial" w:cs="Arial"/>
          <w:b/>
          <w:sz w:val="22"/>
          <w:szCs w:val="22"/>
        </w:rPr>
      </w:pPr>
      <w:r>
        <w:rPr>
          <w:rFonts w:ascii="Arial" w:eastAsia="Arial" w:hAnsi="Arial" w:cs="Arial"/>
          <w:b/>
          <w:sz w:val="22"/>
          <w:szCs w:val="22"/>
        </w:rPr>
        <w:t>Documentos orientadores para la construcción del protocolo</w:t>
      </w:r>
    </w:p>
    <w:p w14:paraId="67420510" w14:textId="77777777" w:rsidR="002E4D62" w:rsidRPr="00FC0590" w:rsidRDefault="002E4D62" w:rsidP="002E4D62">
      <w:pPr>
        <w:pStyle w:val="Prrafodelista"/>
        <w:numPr>
          <w:ilvl w:val="0"/>
          <w:numId w:val="2"/>
        </w:numPr>
        <w:spacing w:after="160" w:line="259" w:lineRule="auto"/>
        <w:jc w:val="both"/>
        <w:rPr>
          <w:rFonts w:ascii="Arial" w:eastAsia="Arial" w:hAnsi="Arial" w:cs="Arial"/>
          <w:sz w:val="22"/>
          <w:szCs w:val="22"/>
          <w:lang w:val="es-ES"/>
        </w:rPr>
      </w:pPr>
      <w:r w:rsidRPr="01050C17">
        <w:rPr>
          <w:rFonts w:ascii="Arial" w:eastAsia="Arial" w:hAnsi="Arial" w:cs="Arial"/>
          <w:sz w:val="22"/>
          <w:szCs w:val="22"/>
          <w:lang w:val="es-ES"/>
        </w:rPr>
        <w:t>Guía 13 V2 del ICBF Guía orientadora para el tránsito de los niños y niñas desde los programas de atención a la primera infancia del ICBF al sistema de educación escolar.</w:t>
      </w:r>
    </w:p>
    <w:p w14:paraId="6AC91525" w14:textId="21CF0195" w:rsidR="002E4D62" w:rsidRPr="00FC0590" w:rsidRDefault="002E4D62" w:rsidP="002E4D62">
      <w:pPr>
        <w:pStyle w:val="Prrafodelista"/>
        <w:numPr>
          <w:ilvl w:val="0"/>
          <w:numId w:val="2"/>
        </w:numPr>
        <w:spacing w:after="160" w:line="259" w:lineRule="auto"/>
        <w:jc w:val="both"/>
        <w:rPr>
          <w:rFonts w:ascii="Arial" w:eastAsia="Arial" w:hAnsi="Arial" w:cs="Arial"/>
          <w:sz w:val="22"/>
          <w:szCs w:val="22"/>
        </w:rPr>
      </w:pPr>
      <w:r w:rsidRPr="00FC0590">
        <w:rPr>
          <w:rFonts w:ascii="Arial" w:eastAsia="Arial" w:hAnsi="Arial" w:cs="Arial"/>
          <w:sz w:val="22"/>
          <w:szCs w:val="22"/>
        </w:rPr>
        <w:t>Guía ¡todos listos! M</w:t>
      </w:r>
      <w:r w:rsidR="00E239B2">
        <w:rPr>
          <w:rFonts w:ascii="Arial" w:eastAsia="Arial" w:hAnsi="Arial" w:cs="Arial"/>
          <w:sz w:val="22"/>
          <w:szCs w:val="22"/>
        </w:rPr>
        <w:t>.</w:t>
      </w:r>
      <w:r w:rsidRPr="00FC0590">
        <w:rPr>
          <w:rFonts w:ascii="Arial" w:eastAsia="Arial" w:hAnsi="Arial" w:cs="Arial"/>
          <w:sz w:val="22"/>
          <w:szCs w:val="22"/>
        </w:rPr>
        <w:t>E</w:t>
      </w:r>
      <w:r w:rsidR="00E239B2">
        <w:rPr>
          <w:rFonts w:ascii="Arial" w:eastAsia="Arial" w:hAnsi="Arial" w:cs="Arial"/>
          <w:sz w:val="22"/>
          <w:szCs w:val="22"/>
        </w:rPr>
        <w:t>.</w:t>
      </w:r>
      <w:r w:rsidRPr="00FC0590">
        <w:rPr>
          <w:rFonts w:ascii="Arial" w:eastAsia="Arial" w:hAnsi="Arial" w:cs="Arial"/>
          <w:sz w:val="22"/>
          <w:szCs w:val="22"/>
        </w:rPr>
        <w:t>N.</w:t>
      </w:r>
    </w:p>
    <w:p w14:paraId="3F3D2095" w14:textId="77777777" w:rsidR="002E4D62" w:rsidRPr="00FC0590" w:rsidRDefault="002E4D62" w:rsidP="002E4D62">
      <w:pPr>
        <w:pStyle w:val="Prrafodelista"/>
        <w:numPr>
          <w:ilvl w:val="0"/>
          <w:numId w:val="2"/>
        </w:numPr>
        <w:spacing w:after="160" w:line="259" w:lineRule="auto"/>
        <w:jc w:val="both"/>
        <w:rPr>
          <w:rFonts w:ascii="Arial" w:eastAsia="Arial" w:hAnsi="Arial" w:cs="Arial"/>
          <w:sz w:val="22"/>
          <w:szCs w:val="22"/>
        </w:rPr>
      </w:pPr>
      <w:r w:rsidRPr="00FC0590">
        <w:rPr>
          <w:rFonts w:ascii="Arial" w:eastAsia="Arial" w:hAnsi="Arial" w:cs="Arial"/>
          <w:sz w:val="22"/>
          <w:szCs w:val="22"/>
        </w:rPr>
        <w:t>Plan Educativo Municipal</w:t>
      </w:r>
    </w:p>
    <w:p w14:paraId="2717BC96" w14:textId="77777777" w:rsidR="002E4D62" w:rsidRPr="00FC0590" w:rsidRDefault="002E4D62" w:rsidP="002E4D62">
      <w:pPr>
        <w:pStyle w:val="Prrafodelista"/>
        <w:numPr>
          <w:ilvl w:val="0"/>
          <w:numId w:val="2"/>
        </w:numPr>
        <w:spacing w:after="160" w:line="259" w:lineRule="auto"/>
        <w:jc w:val="both"/>
        <w:rPr>
          <w:rFonts w:ascii="Arial" w:eastAsia="Arial" w:hAnsi="Arial" w:cs="Arial"/>
          <w:sz w:val="22"/>
          <w:szCs w:val="22"/>
        </w:rPr>
      </w:pPr>
      <w:r w:rsidRPr="00FC0590">
        <w:rPr>
          <w:rFonts w:ascii="Arial" w:eastAsia="Arial" w:hAnsi="Arial" w:cs="Arial"/>
          <w:sz w:val="22"/>
          <w:szCs w:val="22"/>
        </w:rPr>
        <w:t>PEI de las Instituciones Educativas.</w:t>
      </w:r>
    </w:p>
    <w:p w14:paraId="54AA92C5" w14:textId="3EC46179" w:rsidR="002E4D62" w:rsidRDefault="002E4D62" w:rsidP="002E4D62">
      <w:pPr>
        <w:pStyle w:val="Prrafodelista"/>
        <w:numPr>
          <w:ilvl w:val="0"/>
          <w:numId w:val="2"/>
        </w:numPr>
        <w:spacing w:after="160" w:line="259" w:lineRule="auto"/>
        <w:jc w:val="both"/>
        <w:rPr>
          <w:rFonts w:ascii="Arial" w:eastAsia="Arial" w:hAnsi="Arial" w:cs="Arial"/>
          <w:sz w:val="22"/>
          <w:szCs w:val="22"/>
          <w:lang w:val="es-ES"/>
        </w:rPr>
      </w:pPr>
      <w:r w:rsidRPr="01050C17">
        <w:rPr>
          <w:rFonts w:ascii="Arial" w:eastAsia="Arial" w:hAnsi="Arial" w:cs="Arial"/>
          <w:sz w:val="22"/>
          <w:szCs w:val="22"/>
          <w:lang w:val="es-ES"/>
        </w:rPr>
        <w:t>Cartilla pedagógica Cami &amp; Nando</w:t>
      </w:r>
    </w:p>
    <w:p w14:paraId="57C57CE0" w14:textId="77777777" w:rsidR="00606A9F" w:rsidRDefault="00606A9F" w:rsidP="0081601C">
      <w:pPr>
        <w:pStyle w:val="Prrafodelista"/>
        <w:spacing w:after="160" w:line="259" w:lineRule="auto"/>
        <w:jc w:val="both"/>
        <w:rPr>
          <w:rFonts w:ascii="Arial" w:eastAsia="Arial" w:hAnsi="Arial" w:cs="Arial"/>
          <w:sz w:val="22"/>
          <w:szCs w:val="22"/>
          <w:lang w:val="es-ES"/>
        </w:rPr>
      </w:pPr>
    </w:p>
    <w:p w14:paraId="18CD5268" w14:textId="1F805DE4" w:rsidR="002E4D62" w:rsidRDefault="002E4D62" w:rsidP="002E4D62">
      <w:pPr>
        <w:spacing w:after="160" w:line="259" w:lineRule="auto"/>
        <w:jc w:val="both"/>
        <w:rPr>
          <w:rFonts w:ascii="Arial" w:eastAsia="Arial" w:hAnsi="Arial" w:cs="Arial"/>
          <w:sz w:val="22"/>
          <w:szCs w:val="22"/>
        </w:rPr>
      </w:pPr>
      <w:r>
        <w:rPr>
          <w:rFonts w:ascii="Arial" w:eastAsia="Arial" w:hAnsi="Arial" w:cs="Arial"/>
          <w:sz w:val="22"/>
          <w:szCs w:val="22"/>
        </w:rPr>
        <w:t xml:space="preserve">Recuerde que este documento se configura como la herramienta estratégica que organiza el proceso de tránsito armónico con sentido pedagógico y pertinencia territorial; donde se </w:t>
      </w:r>
      <w:r>
        <w:rPr>
          <w:rFonts w:ascii="Arial" w:eastAsia="Arial" w:hAnsi="Arial" w:cs="Arial"/>
          <w:sz w:val="22"/>
          <w:szCs w:val="22"/>
        </w:rPr>
        <w:lastRenderedPageBreak/>
        <w:t>pueden analizar las condiciones particulares de cada municipio en la garantía al derecho a la educación para impulsar las trayectorias educativas completas.</w:t>
      </w:r>
      <w:r>
        <w:rPr>
          <w:rFonts w:ascii="Arial" w:eastAsia="Arial" w:hAnsi="Arial" w:cs="Arial"/>
          <w:b/>
          <w:sz w:val="22"/>
          <w:szCs w:val="22"/>
        </w:rPr>
        <w:t xml:space="preserve"> </w:t>
      </w:r>
    </w:p>
    <w:p w14:paraId="17DF1090" w14:textId="35D752F7" w:rsidR="002E4D62" w:rsidRDefault="002E4D62" w:rsidP="002E4D62">
      <w:pPr>
        <w:jc w:val="both"/>
        <w:rPr>
          <w:rFonts w:ascii="Arial" w:eastAsia="Arial" w:hAnsi="Arial" w:cs="Arial"/>
          <w:sz w:val="22"/>
          <w:szCs w:val="22"/>
          <w:lang w:val="es-ES"/>
        </w:rPr>
      </w:pPr>
      <w:r w:rsidRPr="01050C17">
        <w:rPr>
          <w:rFonts w:ascii="Arial" w:eastAsia="Arial" w:hAnsi="Arial" w:cs="Arial"/>
          <w:sz w:val="22"/>
          <w:szCs w:val="22"/>
          <w:lang w:val="es-ES"/>
        </w:rPr>
        <w:t>Debe ir firmado por cada uno de los participantes que lo elaboraron y aprobaron. Profesionales de</w:t>
      </w:r>
      <w:r w:rsidR="00E239B2">
        <w:rPr>
          <w:rFonts w:ascii="Arial" w:eastAsia="Arial" w:hAnsi="Arial" w:cs="Arial"/>
          <w:sz w:val="22"/>
          <w:szCs w:val="22"/>
          <w:lang w:val="es-ES"/>
        </w:rPr>
        <w:t xml:space="preserve"> Primera infancia del municipio;</w:t>
      </w:r>
      <w:r w:rsidRPr="01050C17">
        <w:rPr>
          <w:rFonts w:ascii="Arial" w:eastAsia="Arial" w:hAnsi="Arial" w:cs="Arial"/>
          <w:sz w:val="22"/>
          <w:szCs w:val="22"/>
          <w:lang w:val="es-ES"/>
        </w:rPr>
        <w:t xml:space="preserve"> alcalde, secretario de educación y demás.</w:t>
      </w:r>
    </w:p>
    <w:p w14:paraId="638B214D" w14:textId="77777777" w:rsidR="002E4D62" w:rsidRDefault="002E4D62" w:rsidP="002E4D62">
      <w:pPr>
        <w:spacing w:after="160" w:line="259" w:lineRule="auto"/>
        <w:jc w:val="both"/>
        <w:rPr>
          <w:rFonts w:ascii="Arial" w:eastAsia="Arial" w:hAnsi="Arial" w:cs="Arial"/>
          <w:sz w:val="22"/>
          <w:szCs w:val="22"/>
        </w:rPr>
      </w:pPr>
      <w:r>
        <w:rPr>
          <w:rFonts w:ascii="Arial" w:eastAsia="Arial" w:hAnsi="Arial" w:cs="Arial"/>
          <w:sz w:val="22"/>
          <w:szCs w:val="22"/>
        </w:rPr>
        <w:t xml:space="preserve">No es necesario en este protocolo anexar un listado de asistencia. </w:t>
      </w:r>
    </w:p>
    <w:p w14:paraId="6B8981A1" w14:textId="77777777" w:rsidR="002E4D62" w:rsidRDefault="002E4D62" w:rsidP="002E4D62">
      <w:pPr>
        <w:spacing w:after="160" w:line="259" w:lineRule="auto"/>
        <w:jc w:val="both"/>
        <w:rPr>
          <w:rFonts w:ascii="Arial" w:eastAsia="Arial" w:hAnsi="Arial" w:cs="Arial"/>
          <w:sz w:val="22"/>
          <w:szCs w:val="22"/>
        </w:rPr>
      </w:pPr>
      <w:r>
        <w:rPr>
          <w:rFonts w:ascii="Arial" w:eastAsia="Arial" w:hAnsi="Arial" w:cs="Arial"/>
          <w:sz w:val="22"/>
          <w:szCs w:val="22"/>
        </w:rPr>
        <w:t>A manera de ejemplo se relaciona como se deben presentar las firmas.</w:t>
      </w:r>
    </w:p>
    <w:p w14:paraId="455C7538" w14:textId="77777777" w:rsidR="00CE3133" w:rsidRDefault="00CE3133" w:rsidP="002E4D62">
      <w:pPr>
        <w:spacing w:after="160" w:line="259" w:lineRule="auto"/>
        <w:jc w:val="both"/>
        <w:rPr>
          <w:rFonts w:ascii="Arial" w:eastAsia="Arial" w:hAnsi="Arial" w:cs="Arial"/>
          <w:sz w:val="22"/>
          <w:szCs w:val="22"/>
        </w:rPr>
      </w:pPr>
    </w:p>
    <w:p w14:paraId="1CAA77BB" w14:textId="77777777" w:rsidR="00CE3133" w:rsidRDefault="00CE3133" w:rsidP="002E4D62">
      <w:pPr>
        <w:spacing w:after="160" w:line="259" w:lineRule="auto"/>
        <w:jc w:val="both"/>
        <w:rPr>
          <w:rFonts w:ascii="Arial" w:eastAsia="Arial" w:hAnsi="Arial" w:cs="Arial"/>
          <w:sz w:val="22"/>
          <w:szCs w:val="22"/>
        </w:rPr>
      </w:pPr>
    </w:p>
    <w:p w14:paraId="2A6DF7BB" w14:textId="77777777" w:rsidR="00606A9F" w:rsidRDefault="00606A9F" w:rsidP="002E4D62">
      <w:pPr>
        <w:jc w:val="both"/>
        <w:rPr>
          <w:rFonts w:ascii="Arial" w:eastAsia="Arial" w:hAnsi="Arial" w:cs="Arial"/>
          <w:sz w:val="22"/>
          <w:szCs w:val="22"/>
        </w:rPr>
      </w:pP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83"/>
        <w:gridCol w:w="2020"/>
        <w:gridCol w:w="3261"/>
      </w:tblGrid>
      <w:tr w:rsidR="00CE3133" w14:paraId="564815E7" w14:textId="77777777" w:rsidTr="00CE3133">
        <w:tc>
          <w:tcPr>
            <w:tcW w:w="3083" w:type="dxa"/>
          </w:tcPr>
          <w:p w14:paraId="3DA34FBC" w14:textId="77777777" w:rsidR="00CE3133" w:rsidRDefault="00CE3133" w:rsidP="00CE3133">
            <w:pPr>
              <w:jc w:val="both"/>
              <w:rPr>
                <w:rFonts w:ascii="Arial" w:eastAsia="Arial" w:hAnsi="Arial" w:cs="Arial"/>
                <w:sz w:val="22"/>
                <w:szCs w:val="22"/>
              </w:rPr>
            </w:pPr>
            <w:r>
              <w:rPr>
                <w:rFonts w:ascii="Arial" w:eastAsia="Arial" w:hAnsi="Arial" w:cs="Arial"/>
                <w:sz w:val="22"/>
                <w:szCs w:val="22"/>
              </w:rPr>
              <w:t xml:space="preserve">Nombre </w:t>
            </w:r>
          </w:p>
          <w:p w14:paraId="3D36AF3F" w14:textId="77777777" w:rsidR="00CE3133" w:rsidRDefault="00CE3133" w:rsidP="00CE3133">
            <w:pPr>
              <w:jc w:val="both"/>
              <w:rPr>
                <w:rFonts w:ascii="Arial" w:eastAsia="Arial" w:hAnsi="Arial" w:cs="Arial"/>
                <w:sz w:val="22"/>
                <w:szCs w:val="22"/>
              </w:rPr>
            </w:pPr>
            <w:r>
              <w:rPr>
                <w:rFonts w:ascii="Arial" w:eastAsia="Arial" w:hAnsi="Arial" w:cs="Arial"/>
                <w:sz w:val="22"/>
                <w:szCs w:val="22"/>
              </w:rPr>
              <w:t>Cédula</w:t>
            </w:r>
          </w:p>
          <w:p w14:paraId="75EDD674" w14:textId="77777777" w:rsidR="00CE3133" w:rsidRDefault="00CE3133" w:rsidP="00CE3133">
            <w:pPr>
              <w:jc w:val="both"/>
              <w:rPr>
                <w:rFonts w:ascii="Arial" w:eastAsia="Arial" w:hAnsi="Arial" w:cs="Arial"/>
                <w:sz w:val="22"/>
                <w:szCs w:val="22"/>
              </w:rPr>
            </w:pPr>
            <w:r>
              <w:rPr>
                <w:rFonts w:ascii="Arial" w:eastAsia="Arial" w:hAnsi="Arial" w:cs="Arial"/>
                <w:sz w:val="22"/>
                <w:szCs w:val="22"/>
              </w:rPr>
              <w:t xml:space="preserve">Cargo </w:t>
            </w:r>
          </w:p>
          <w:p w14:paraId="404926C9" w14:textId="77777777" w:rsidR="00CE3133" w:rsidRDefault="00CE3133" w:rsidP="00CE3133">
            <w:pPr>
              <w:jc w:val="both"/>
              <w:rPr>
                <w:rFonts w:ascii="Arial" w:eastAsia="Arial" w:hAnsi="Arial" w:cs="Arial"/>
                <w:sz w:val="22"/>
                <w:szCs w:val="22"/>
              </w:rPr>
            </w:pPr>
            <w:r>
              <w:rPr>
                <w:rFonts w:ascii="Arial" w:eastAsia="Arial" w:hAnsi="Arial" w:cs="Arial"/>
                <w:sz w:val="22"/>
                <w:szCs w:val="22"/>
              </w:rPr>
              <w:t>Institución</w:t>
            </w:r>
          </w:p>
          <w:p w14:paraId="4C79301E" w14:textId="77777777" w:rsidR="00CE3133" w:rsidRDefault="00CE3133" w:rsidP="002E4D62">
            <w:pPr>
              <w:jc w:val="both"/>
              <w:rPr>
                <w:rFonts w:ascii="Arial" w:eastAsia="Arial" w:hAnsi="Arial" w:cs="Arial"/>
                <w:sz w:val="22"/>
                <w:szCs w:val="22"/>
              </w:rPr>
            </w:pPr>
          </w:p>
        </w:tc>
        <w:tc>
          <w:tcPr>
            <w:tcW w:w="2020" w:type="dxa"/>
            <w:tcBorders>
              <w:top w:val="nil"/>
              <w:bottom w:val="nil"/>
            </w:tcBorders>
          </w:tcPr>
          <w:p w14:paraId="3AE800AA" w14:textId="77777777" w:rsidR="00CE3133" w:rsidRDefault="00CE3133" w:rsidP="00CE3133">
            <w:pPr>
              <w:jc w:val="both"/>
              <w:rPr>
                <w:rFonts w:ascii="Arial" w:eastAsia="Arial" w:hAnsi="Arial" w:cs="Arial"/>
                <w:sz w:val="22"/>
                <w:szCs w:val="22"/>
              </w:rPr>
            </w:pPr>
          </w:p>
        </w:tc>
        <w:tc>
          <w:tcPr>
            <w:tcW w:w="3261" w:type="dxa"/>
          </w:tcPr>
          <w:p w14:paraId="419AD7CC" w14:textId="57824042" w:rsidR="00CE3133" w:rsidRDefault="00CE3133" w:rsidP="00CE3133">
            <w:pPr>
              <w:jc w:val="both"/>
              <w:rPr>
                <w:rFonts w:ascii="Arial" w:eastAsia="Arial" w:hAnsi="Arial" w:cs="Arial"/>
                <w:sz w:val="22"/>
                <w:szCs w:val="22"/>
              </w:rPr>
            </w:pPr>
            <w:r>
              <w:rPr>
                <w:rFonts w:ascii="Arial" w:eastAsia="Arial" w:hAnsi="Arial" w:cs="Arial"/>
                <w:sz w:val="22"/>
                <w:szCs w:val="22"/>
              </w:rPr>
              <w:t xml:space="preserve">Nombre </w:t>
            </w:r>
          </w:p>
          <w:p w14:paraId="6C558107" w14:textId="77777777" w:rsidR="00CE3133" w:rsidRDefault="00CE3133" w:rsidP="00CE3133">
            <w:pPr>
              <w:jc w:val="both"/>
              <w:rPr>
                <w:rFonts w:ascii="Arial" w:eastAsia="Arial" w:hAnsi="Arial" w:cs="Arial"/>
                <w:sz w:val="22"/>
                <w:szCs w:val="22"/>
              </w:rPr>
            </w:pPr>
            <w:r>
              <w:rPr>
                <w:rFonts w:ascii="Arial" w:eastAsia="Arial" w:hAnsi="Arial" w:cs="Arial"/>
                <w:sz w:val="22"/>
                <w:szCs w:val="22"/>
              </w:rPr>
              <w:t>Cédula</w:t>
            </w:r>
          </w:p>
          <w:p w14:paraId="2743D42B" w14:textId="77777777" w:rsidR="00CE3133" w:rsidRDefault="00CE3133" w:rsidP="00CE3133">
            <w:pPr>
              <w:jc w:val="both"/>
              <w:rPr>
                <w:rFonts w:ascii="Arial" w:eastAsia="Arial" w:hAnsi="Arial" w:cs="Arial"/>
                <w:sz w:val="22"/>
                <w:szCs w:val="22"/>
              </w:rPr>
            </w:pPr>
            <w:r>
              <w:rPr>
                <w:rFonts w:ascii="Arial" w:eastAsia="Arial" w:hAnsi="Arial" w:cs="Arial"/>
                <w:sz w:val="22"/>
                <w:szCs w:val="22"/>
              </w:rPr>
              <w:t xml:space="preserve">Cargo </w:t>
            </w:r>
          </w:p>
          <w:p w14:paraId="702F3B60" w14:textId="77777777" w:rsidR="00CE3133" w:rsidRDefault="00CE3133" w:rsidP="00CE3133">
            <w:pPr>
              <w:jc w:val="both"/>
              <w:rPr>
                <w:rFonts w:ascii="Arial" w:eastAsia="Arial" w:hAnsi="Arial" w:cs="Arial"/>
                <w:sz w:val="22"/>
                <w:szCs w:val="22"/>
              </w:rPr>
            </w:pPr>
            <w:r>
              <w:rPr>
                <w:rFonts w:ascii="Arial" w:eastAsia="Arial" w:hAnsi="Arial" w:cs="Arial"/>
                <w:sz w:val="22"/>
                <w:szCs w:val="22"/>
              </w:rPr>
              <w:t>Institución</w:t>
            </w:r>
          </w:p>
          <w:p w14:paraId="32F8B0D6" w14:textId="77777777" w:rsidR="00CE3133" w:rsidRDefault="00CE3133" w:rsidP="002E4D62">
            <w:pPr>
              <w:jc w:val="both"/>
              <w:rPr>
                <w:rFonts w:ascii="Arial" w:eastAsia="Arial" w:hAnsi="Arial" w:cs="Arial"/>
                <w:sz w:val="22"/>
                <w:szCs w:val="22"/>
              </w:rPr>
            </w:pPr>
          </w:p>
          <w:p w14:paraId="12105141" w14:textId="77777777" w:rsidR="00CE3133" w:rsidRDefault="00CE3133" w:rsidP="002E4D62">
            <w:pPr>
              <w:jc w:val="both"/>
              <w:rPr>
                <w:rFonts w:ascii="Arial" w:eastAsia="Arial" w:hAnsi="Arial" w:cs="Arial"/>
                <w:sz w:val="22"/>
                <w:szCs w:val="22"/>
              </w:rPr>
            </w:pPr>
          </w:p>
          <w:p w14:paraId="6037C331" w14:textId="77777777" w:rsidR="00CE3133" w:rsidRDefault="00CE3133" w:rsidP="002E4D62">
            <w:pPr>
              <w:jc w:val="both"/>
              <w:rPr>
                <w:rFonts w:ascii="Arial" w:eastAsia="Arial" w:hAnsi="Arial" w:cs="Arial"/>
                <w:sz w:val="22"/>
                <w:szCs w:val="22"/>
              </w:rPr>
            </w:pPr>
          </w:p>
        </w:tc>
      </w:tr>
      <w:tr w:rsidR="00CE3133" w14:paraId="6344FAB1" w14:textId="77777777" w:rsidTr="00CE3133">
        <w:tc>
          <w:tcPr>
            <w:tcW w:w="3083" w:type="dxa"/>
            <w:tcBorders>
              <w:bottom w:val="nil"/>
            </w:tcBorders>
          </w:tcPr>
          <w:p w14:paraId="5161D698" w14:textId="77777777" w:rsidR="00CE3133" w:rsidRDefault="00CE3133" w:rsidP="00CE3133">
            <w:pPr>
              <w:jc w:val="both"/>
              <w:rPr>
                <w:rFonts w:ascii="Arial" w:eastAsia="Arial" w:hAnsi="Arial" w:cs="Arial"/>
                <w:sz w:val="22"/>
                <w:szCs w:val="22"/>
              </w:rPr>
            </w:pPr>
            <w:r>
              <w:rPr>
                <w:rFonts w:ascii="Arial" w:eastAsia="Arial" w:hAnsi="Arial" w:cs="Arial"/>
                <w:sz w:val="22"/>
                <w:szCs w:val="22"/>
              </w:rPr>
              <w:t xml:space="preserve">Nombre </w:t>
            </w:r>
          </w:p>
          <w:p w14:paraId="31725C70" w14:textId="77777777" w:rsidR="00CE3133" w:rsidRDefault="00CE3133" w:rsidP="00CE3133">
            <w:pPr>
              <w:jc w:val="both"/>
              <w:rPr>
                <w:rFonts w:ascii="Arial" w:eastAsia="Arial" w:hAnsi="Arial" w:cs="Arial"/>
                <w:sz w:val="22"/>
                <w:szCs w:val="22"/>
              </w:rPr>
            </w:pPr>
            <w:r>
              <w:rPr>
                <w:rFonts w:ascii="Arial" w:eastAsia="Arial" w:hAnsi="Arial" w:cs="Arial"/>
                <w:sz w:val="22"/>
                <w:szCs w:val="22"/>
              </w:rPr>
              <w:t>Cédula</w:t>
            </w:r>
          </w:p>
          <w:p w14:paraId="0B50F8A7" w14:textId="77777777" w:rsidR="00CE3133" w:rsidRDefault="00CE3133" w:rsidP="00CE3133">
            <w:pPr>
              <w:jc w:val="both"/>
              <w:rPr>
                <w:rFonts w:ascii="Arial" w:eastAsia="Arial" w:hAnsi="Arial" w:cs="Arial"/>
                <w:sz w:val="22"/>
                <w:szCs w:val="22"/>
              </w:rPr>
            </w:pPr>
            <w:r>
              <w:rPr>
                <w:rFonts w:ascii="Arial" w:eastAsia="Arial" w:hAnsi="Arial" w:cs="Arial"/>
                <w:sz w:val="22"/>
                <w:szCs w:val="22"/>
              </w:rPr>
              <w:t xml:space="preserve">Cargo </w:t>
            </w:r>
          </w:p>
          <w:p w14:paraId="3C5FC87A" w14:textId="77777777" w:rsidR="00CE3133" w:rsidRDefault="00CE3133" w:rsidP="00CE3133">
            <w:pPr>
              <w:jc w:val="both"/>
              <w:rPr>
                <w:rFonts w:ascii="Arial" w:eastAsia="Arial" w:hAnsi="Arial" w:cs="Arial"/>
                <w:sz w:val="22"/>
                <w:szCs w:val="22"/>
              </w:rPr>
            </w:pPr>
            <w:r>
              <w:rPr>
                <w:rFonts w:ascii="Arial" w:eastAsia="Arial" w:hAnsi="Arial" w:cs="Arial"/>
                <w:sz w:val="22"/>
                <w:szCs w:val="22"/>
              </w:rPr>
              <w:t>Institución</w:t>
            </w:r>
          </w:p>
          <w:p w14:paraId="267D165C" w14:textId="77777777" w:rsidR="00CE3133" w:rsidRDefault="00CE3133" w:rsidP="002E4D62">
            <w:pPr>
              <w:jc w:val="both"/>
              <w:rPr>
                <w:rFonts w:ascii="Arial" w:eastAsia="Arial" w:hAnsi="Arial" w:cs="Arial"/>
                <w:sz w:val="22"/>
                <w:szCs w:val="22"/>
              </w:rPr>
            </w:pPr>
          </w:p>
        </w:tc>
        <w:tc>
          <w:tcPr>
            <w:tcW w:w="2020" w:type="dxa"/>
            <w:tcBorders>
              <w:top w:val="nil"/>
              <w:bottom w:val="nil"/>
            </w:tcBorders>
          </w:tcPr>
          <w:p w14:paraId="2EC0DAD1" w14:textId="77777777" w:rsidR="00CE3133" w:rsidRDefault="00CE3133" w:rsidP="00CE3133">
            <w:pPr>
              <w:jc w:val="both"/>
              <w:rPr>
                <w:rFonts w:ascii="Arial" w:eastAsia="Arial" w:hAnsi="Arial" w:cs="Arial"/>
                <w:sz w:val="22"/>
                <w:szCs w:val="22"/>
              </w:rPr>
            </w:pPr>
          </w:p>
        </w:tc>
        <w:tc>
          <w:tcPr>
            <w:tcW w:w="3261" w:type="dxa"/>
            <w:tcBorders>
              <w:bottom w:val="nil"/>
            </w:tcBorders>
          </w:tcPr>
          <w:p w14:paraId="5F05D632" w14:textId="716E47AE" w:rsidR="00CE3133" w:rsidRDefault="00CE3133" w:rsidP="00CE3133">
            <w:pPr>
              <w:jc w:val="both"/>
              <w:rPr>
                <w:rFonts w:ascii="Arial" w:eastAsia="Arial" w:hAnsi="Arial" w:cs="Arial"/>
                <w:sz w:val="22"/>
                <w:szCs w:val="22"/>
              </w:rPr>
            </w:pPr>
            <w:r>
              <w:rPr>
                <w:rFonts w:ascii="Arial" w:eastAsia="Arial" w:hAnsi="Arial" w:cs="Arial"/>
                <w:sz w:val="22"/>
                <w:szCs w:val="22"/>
              </w:rPr>
              <w:t xml:space="preserve">Nombre </w:t>
            </w:r>
          </w:p>
          <w:p w14:paraId="7DF733D2" w14:textId="77777777" w:rsidR="00CE3133" w:rsidRDefault="00CE3133" w:rsidP="00CE3133">
            <w:pPr>
              <w:jc w:val="both"/>
              <w:rPr>
                <w:rFonts w:ascii="Arial" w:eastAsia="Arial" w:hAnsi="Arial" w:cs="Arial"/>
                <w:sz w:val="22"/>
                <w:szCs w:val="22"/>
              </w:rPr>
            </w:pPr>
            <w:r>
              <w:rPr>
                <w:rFonts w:ascii="Arial" w:eastAsia="Arial" w:hAnsi="Arial" w:cs="Arial"/>
                <w:sz w:val="22"/>
                <w:szCs w:val="22"/>
              </w:rPr>
              <w:t>Cédula</w:t>
            </w:r>
          </w:p>
          <w:p w14:paraId="0F8C0291" w14:textId="77777777" w:rsidR="00CE3133" w:rsidRDefault="00CE3133" w:rsidP="00CE3133">
            <w:pPr>
              <w:jc w:val="both"/>
              <w:rPr>
                <w:rFonts w:ascii="Arial" w:eastAsia="Arial" w:hAnsi="Arial" w:cs="Arial"/>
                <w:sz w:val="22"/>
                <w:szCs w:val="22"/>
              </w:rPr>
            </w:pPr>
            <w:r>
              <w:rPr>
                <w:rFonts w:ascii="Arial" w:eastAsia="Arial" w:hAnsi="Arial" w:cs="Arial"/>
                <w:sz w:val="22"/>
                <w:szCs w:val="22"/>
              </w:rPr>
              <w:t xml:space="preserve">Cargo </w:t>
            </w:r>
          </w:p>
          <w:p w14:paraId="094B3126" w14:textId="77777777" w:rsidR="00CE3133" w:rsidRDefault="00CE3133" w:rsidP="00CE3133">
            <w:pPr>
              <w:jc w:val="both"/>
              <w:rPr>
                <w:rFonts w:ascii="Arial" w:eastAsia="Arial" w:hAnsi="Arial" w:cs="Arial"/>
                <w:sz w:val="22"/>
                <w:szCs w:val="22"/>
              </w:rPr>
            </w:pPr>
            <w:r>
              <w:rPr>
                <w:rFonts w:ascii="Arial" w:eastAsia="Arial" w:hAnsi="Arial" w:cs="Arial"/>
                <w:sz w:val="22"/>
                <w:szCs w:val="22"/>
              </w:rPr>
              <w:t>Institución</w:t>
            </w:r>
          </w:p>
          <w:p w14:paraId="27CFA04A" w14:textId="77777777" w:rsidR="00CE3133" w:rsidRDefault="00CE3133" w:rsidP="002E4D62">
            <w:pPr>
              <w:jc w:val="both"/>
              <w:rPr>
                <w:rFonts w:ascii="Arial" w:eastAsia="Arial" w:hAnsi="Arial" w:cs="Arial"/>
                <w:sz w:val="22"/>
                <w:szCs w:val="22"/>
              </w:rPr>
            </w:pPr>
          </w:p>
        </w:tc>
      </w:tr>
    </w:tbl>
    <w:p w14:paraId="7B968285" w14:textId="77777777" w:rsidR="00CE3133" w:rsidRDefault="00CE3133" w:rsidP="002E4D62">
      <w:pPr>
        <w:jc w:val="both"/>
        <w:rPr>
          <w:rFonts w:ascii="Arial" w:eastAsia="Arial" w:hAnsi="Arial" w:cs="Arial"/>
          <w:sz w:val="22"/>
          <w:szCs w:val="22"/>
        </w:rPr>
      </w:pPr>
    </w:p>
    <w:p w14:paraId="2D88A84E" w14:textId="4872A78B" w:rsidR="002E4D62" w:rsidRDefault="002E4D62" w:rsidP="002E4D62">
      <w:pPr>
        <w:jc w:val="both"/>
        <w:rPr>
          <w:rFonts w:ascii="Arial" w:eastAsia="Arial" w:hAnsi="Arial" w:cs="Arial"/>
          <w:sz w:val="22"/>
          <w:szCs w:val="22"/>
        </w:rPr>
      </w:pPr>
    </w:p>
    <w:p w14:paraId="6EAD7720" w14:textId="77777777" w:rsidR="002E4D62" w:rsidRDefault="002E4D62" w:rsidP="002E4D62">
      <w:pPr>
        <w:jc w:val="both"/>
        <w:rPr>
          <w:rFonts w:ascii="Arial" w:eastAsia="Arial" w:hAnsi="Arial" w:cs="Arial"/>
          <w:sz w:val="22"/>
          <w:szCs w:val="22"/>
        </w:rPr>
      </w:pPr>
    </w:p>
    <w:p w14:paraId="0FBFF659" w14:textId="77777777" w:rsidR="002E4D62" w:rsidRDefault="002E4D62" w:rsidP="002E4D62">
      <w:pPr>
        <w:jc w:val="both"/>
        <w:rPr>
          <w:rFonts w:ascii="Arial" w:eastAsia="Arial" w:hAnsi="Arial" w:cs="Arial"/>
          <w:sz w:val="22"/>
          <w:szCs w:val="22"/>
        </w:rPr>
      </w:pPr>
    </w:p>
    <w:p w14:paraId="525A6137" w14:textId="77777777" w:rsidR="002E4D62" w:rsidRDefault="002E4D62" w:rsidP="002E4D62">
      <w:pPr>
        <w:jc w:val="both"/>
        <w:rPr>
          <w:rFonts w:ascii="Arial" w:eastAsia="Arial" w:hAnsi="Arial" w:cs="Arial"/>
          <w:sz w:val="22"/>
          <w:szCs w:val="22"/>
        </w:rPr>
      </w:pPr>
    </w:p>
    <w:p w14:paraId="70504D40" w14:textId="77777777" w:rsidR="002E4D62" w:rsidRDefault="002E4D62" w:rsidP="002E4D62">
      <w:pPr>
        <w:jc w:val="both"/>
        <w:rPr>
          <w:rFonts w:ascii="Arial" w:eastAsia="Arial" w:hAnsi="Arial" w:cs="Arial"/>
          <w:sz w:val="22"/>
          <w:szCs w:val="22"/>
        </w:rPr>
      </w:pPr>
    </w:p>
    <w:p w14:paraId="3E002F18" w14:textId="6BCB0745" w:rsidR="002E4D62" w:rsidRDefault="00BF45FD" w:rsidP="002E4D62">
      <w:pPr>
        <w:spacing w:line="276" w:lineRule="auto"/>
        <w:jc w:val="both"/>
        <w:rPr>
          <w:rFonts w:ascii="Arial" w:eastAsia="Arial" w:hAnsi="Arial" w:cs="Arial"/>
          <w:sz w:val="18"/>
          <w:szCs w:val="18"/>
        </w:rPr>
      </w:pPr>
      <w:bookmarkStart w:id="0" w:name="_heading=h.gjdgxs" w:colFirst="0" w:colLast="0"/>
      <w:bookmarkEnd w:id="0"/>
      <w:r>
        <w:rPr>
          <w:rFonts w:ascii="Arial" w:eastAsia="Arial" w:hAnsi="Arial" w:cs="Arial"/>
          <w:sz w:val="18"/>
          <w:szCs w:val="18"/>
        </w:rPr>
        <w:t>Propuesta desde</w:t>
      </w:r>
    </w:p>
    <w:p w14:paraId="25690CC5" w14:textId="2BD44781" w:rsidR="00BF45FD" w:rsidRDefault="00BF45FD" w:rsidP="002E4D62">
      <w:pPr>
        <w:spacing w:line="276" w:lineRule="auto"/>
        <w:jc w:val="both"/>
        <w:rPr>
          <w:rFonts w:ascii="Arial" w:eastAsia="Arial" w:hAnsi="Arial" w:cs="Arial"/>
          <w:sz w:val="22"/>
          <w:szCs w:val="22"/>
        </w:rPr>
      </w:pPr>
      <w:r>
        <w:rPr>
          <w:rFonts w:ascii="Arial" w:eastAsia="Arial" w:hAnsi="Arial" w:cs="Arial"/>
          <w:sz w:val="18"/>
          <w:szCs w:val="18"/>
        </w:rPr>
        <w:t>Unidad de Programas Sociales y Secretaría de Educación Departamental.</w:t>
      </w:r>
    </w:p>
    <w:p w14:paraId="2FA354CA" w14:textId="77777777" w:rsidR="00B67F88" w:rsidRDefault="00B67F88"/>
    <w:sectPr w:rsidR="00B67F88" w:rsidSect="00E679C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EF0ACA" w14:textId="77777777" w:rsidR="00C63F06" w:rsidRDefault="00C63F06" w:rsidP="002044D0">
      <w:r>
        <w:separator/>
      </w:r>
    </w:p>
  </w:endnote>
  <w:endnote w:type="continuationSeparator" w:id="0">
    <w:p w14:paraId="1ADE2240" w14:textId="77777777" w:rsidR="00C63F06" w:rsidRDefault="00C63F06"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08D0BF" w14:textId="02B4922A" w:rsidR="002044D0" w:rsidRDefault="00A90CF5">
    <w:pPr>
      <w:pStyle w:val="Piedepgina"/>
    </w:pPr>
    <w:r>
      <w:rPr>
        <w:noProof/>
        <w:lang w:eastAsia="es-CO"/>
      </w:rPr>
      <w:drawing>
        <wp:anchor distT="0" distB="0" distL="114300" distR="114300" simplePos="0" relativeHeight="251659264" behindDoc="1" locked="0" layoutInCell="1" allowOverlap="1" wp14:anchorId="6457FA32" wp14:editId="5A9020D9">
          <wp:simplePos x="0" y="0"/>
          <wp:positionH relativeFrom="column">
            <wp:posOffset>-1060450</wp:posOffset>
          </wp:positionH>
          <wp:positionV relativeFrom="page">
            <wp:posOffset>8781194</wp:posOffset>
          </wp:positionV>
          <wp:extent cx="7766050" cy="1254125"/>
          <wp:effectExtent l="0" t="0" r="6350" b="3175"/>
          <wp:wrapTight wrapText="bothSides">
            <wp:wrapPolygon edited="0">
              <wp:start x="0" y="0"/>
              <wp:lineTo x="0" y="21327"/>
              <wp:lineTo x="21565" y="21327"/>
              <wp:lineTo x="215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6050" cy="1254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AA3EE21" w14:textId="77777777" w:rsidR="00C63F06" w:rsidRDefault="00C63F06" w:rsidP="002044D0">
      <w:r>
        <w:separator/>
      </w:r>
    </w:p>
  </w:footnote>
  <w:footnote w:type="continuationSeparator" w:id="0">
    <w:p w14:paraId="16C1443E" w14:textId="77777777" w:rsidR="00C63F06" w:rsidRDefault="00C63F06"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7C273E" w14:textId="2C328811" w:rsidR="005F6B6F" w:rsidRDefault="007C1344" w:rsidP="009D2E17">
    <w:pPr>
      <w:pStyle w:val="Encabezado"/>
    </w:pPr>
    <w:r>
      <w:rPr>
        <w:noProof/>
        <w:lang w:eastAsia="es-CO"/>
      </w:rPr>
      <w:drawing>
        <wp:anchor distT="0" distB="0" distL="114300" distR="114300" simplePos="0" relativeHeight="251658240" behindDoc="1" locked="0" layoutInCell="1" allowOverlap="1" wp14:anchorId="47CF1FC3" wp14:editId="49D87662">
          <wp:simplePos x="0" y="0"/>
          <wp:positionH relativeFrom="column">
            <wp:posOffset>1883410</wp:posOffset>
          </wp:positionH>
          <wp:positionV relativeFrom="page">
            <wp:posOffset>139065</wp:posOffset>
          </wp:positionV>
          <wp:extent cx="1713230" cy="899795"/>
          <wp:effectExtent l="0" t="0" r="1270" b="0"/>
          <wp:wrapTight wrapText="bothSides">
            <wp:wrapPolygon edited="0">
              <wp:start x="0" y="0"/>
              <wp:lineTo x="0" y="21036"/>
              <wp:lineTo x="21376" y="21036"/>
              <wp:lineTo x="2137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13230" cy="899795"/>
                  </a:xfrm>
                  <a:prstGeom prst="rect">
                    <a:avLst/>
                  </a:prstGeom>
                </pic:spPr>
              </pic:pic>
            </a:graphicData>
          </a:graphic>
          <wp14:sizeRelH relativeFrom="page">
            <wp14:pctWidth>0</wp14:pctWidth>
          </wp14:sizeRelH>
          <wp14:sizeRelV relativeFrom="page">
            <wp14:pctHeight>0</wp14:pctHeight>
          </wp14:sizeRelV>
        </wp:anchor>
      </w:drawing>
    </w:r>
  </w:p>
  <w:p w14:paraId="0E03B6AD" w14:textId="77777777" w:rsidR="005F6B6F" w:rsidRDefault="005F6B6F" w:rsidP="009D2E17">
    <w:pPr>
      <w:pStyle w:val="Encabezado"/>
    </w:pPr>
  </w:p>
  <w:p w14:paraId="3C18089A" w14:textId="77777777" w:rsidR="005F6B6F" w:rsidRDefault="005F6B6F" w:rsidP="009D2E17">
    <w:pPr>
      <w:pStyle w:val="Encabezado"/>
    </w:pPr>
  </w:p>
  <w:p w14:paraId="5083C3E9" w14:textId="35522A6E" w:rsidR="002044D0" w:rsidRDefault="002044D0" w:rsidP="007C1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80710E"/>
    <w:multiLevelType w:val="hybridMultilevel"/>
    <w:tmpl w:val="E9FA9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B27B58"/>
    <w:multiLevelType w:val="multilevel"/>
    <w:tmpl w:val="48D0E3EA"/>
    <w:lvl w:ilvl="0">
      <w:start w:val="1"/>
      <w:numFmt w:val="lowerLetter"/>
      <w:lvlText w:val="%1."/>
      <w:lvlJc w:val="left"/>
      <w:pPr>
        <w:ind w:left="358" w:hanging="360"/>
      </w:pPr>
      <w:rPr>
        <w:b/>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1C9D7503"/>
    <w:multiLevelType w:val="multilevel"/>
    <w:tmpl w:val="AF42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469DD"/>
    <w:multiLevelType w:val="multilevel"/>
    <w:tmpl w:val="431E5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032DA"/>
    <w:multiLevelType w:val="multilevel"/>
    <w:tmpl w:val="005C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12B8D"/>
    <w:multiLevelType w:val="multilevel"/>
    <w:tmpl w:val="FC9E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283432">
    <w:abstractNumId w:val="1"/>
  </w:num>
  <w:num w:numId="2" w16cid:durableId="568076194">
    <w:abstractNumId w:val="0"/>
  </w:num>
  <w:num w:numId="3" w16cid:durableId="1232472462">
    <w:abstractNumId w:val="2"/>
  </w:num>
  <w:num w:numId="4" w16cid:durableId="576941945">
    <w:abstractNumId w:val="3"/>
  </w:num>
  <w:num w:numId="5" w16cid:durableId="438377140">
    <w:abstractNumId w:val="4"/>
  </w:num>
  <w:num w:numId="6" w16cid:durableId="1369334967">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D0"/>
    <w:rsid w:val="00046FFB"/>
    <w:rsid w:val="00065F15"/>
    <w:rsid w:val="001435F9"/>
    <w:rsid w:val="00165EF8"/>
    <w:rsid w:val="00176D6C"/>
    <w:rsid w:val="001D31E1"/>
    <w:rsid w:val="002044D0"/>
    <w:rsid w:val="00242165"/>
    <w:rsid w:val="002E4D62"/>
    <w:rsid w:val="00315896"/>
    <w:rsid w:val="00487ACB"/>
    <w:rsid w:val="004E69C4"/>
    <w:rsid w:val="00520E63"/>
    <w:rsid w:val="0054006A"/>
    <w:rsid w:val="00540666"/>
    <w:rsid w:val="005A1E8E"/>
    <w:rsid w:val="005B78F6"/>
    <w:rsid w:val="005E3C4D"/>
    <w:rsid w:val="005F6B6F"/>
    <w:rsid w:val="00606A9F"/>
    <w:rsid w:val="00637518"/>
    <w:rsid w:val="00734B92"/>
    <w:rsid w:val="00741185"/>
    <w:rsid w:val="00742278"/>
    <w:rsid w:val="00747028"/>
    <w:rsid w:val="007715AB"/>
    <w:rsid w:val="007C1344"/>
    <w:rsid w:val="007F32C6"/>
    <w:rsid w:val="0081601C"/>
    <w:rsid w:val="008206F3"/>
    <w:rsid w:val="00903FF2"/>
    <w:rsid w:val="0097314F"/>
    <w:rsid w:val="009812EC"/>
    <w:rsid w:val="00990D6C"/>
    <w:rsid w:val="009C1D37"/>
    <w:rsid w:val="009C307D"/>
    <w:rsid w:val="009D2E17"/>
    <w:rsid w:val="009F0596"/>
    <w:rsid w:val="00A2303A"/>
    <w:rsid w:val="00A90CF5"/>
    <w:rsid w:val="00AB107F"/>
    <w:rsid w:val="00AF0EDC"/>
    <w:rsid w:val="00B40961"/>
    <w:rsid w:val="00B52566"/>
    <w:rsid w:val="00B67F88"/>
    <w:rsid w:val="00BF45FD"/>
    <w:rsid w:val="00BF5CC8"/>
    <w:rsid w:val="00C021B5"/>
    <w:rsid w:val="00C31567"/>
    <w:rsid w:val="00C63F06"/>
    <w:rsid w:val="00CE3133"/>
    <w:rsid w:val="00D108E1"/>
    <w:rsid w:val="00D27523"/>
    <w:rsid w:val="00D37C80"/>
    <w:rsid w:val="00D43997"/>
    <w:rsid w:val="00D71E7D"/>
    <w:rsid w:val="00DF2E13"/>
    <w:rsid w:val="00E239B2"/>
    <w:rsid w:val="00E26340"/>
    <w:rsid w:val="00E36B3A"/>
    <w:rsid w:val="00E41BF6"/>
    <w:rsid w:val="00E679C0"/>
    <w:rsid w:val="00EC734C"/>
    <w:rsid w:val="00EE1798"/>
    <w:rsid w:val="00EF650C"/>
    <w:rsid w:val="00FA0A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F6"/>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styleId="Prrafodelista">
    <w:name w:val="List Paragraph"/>
    <w:basedOn w:val="Normal"/>
    <w:uiPriority w:val="34"/>
    <w:qFormat/>
    <w:rsid w:val="002E4D62"/>
    <w:pPr>
      <w:ind w:left="720"/>
      <w:contextualSpacing/>
    </w:pPr>
  </w:style>
  <w:style w:type="table" w:styleId="Tablaconcuadrcula">
    <w:name w:val="Table Grid"/>
    <w:basedOn w:val="Tablanormal"/>
    <w:uiPriority w:val="39"/>
    <w:rsid w:val="002E4D62"/>
    <w:rPr>
      <w:rFonts w:ascii="Times New Roman" w:eastAsia="Times New Roman" w:hAnsi="Times New Roman" w:cs="Times New Roman"/>
      <w:sz w:val="20"/>
      <w:szCs w:val="20"/>
      <w:lang w:val="es-ES_tradnl"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209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1018-954F-49A4-AAC8-1FFF476B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7</Pages>
  <Words>1935</Words>
  <Characters>10721</Characters>
  <Application>Microsoft Office Word</Application>
  <DocSecurity>0</DocSecurity>
  <Lines>315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cuartas</cp:lastModifiedBy>
  <cp:revision>43</cp:revision>
  <dcterms:created xsi:type="dcterms:W3CDTF">2024-02-08T15:18:00Z</dcterms:created>
  <dcterms:modified xsi:type="dcterms:W3CDTF">2026-07-01T13:17:00Z</dcterms:modified>
</cp:coreProperties>
</file>